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94448" w:rsidR="00084A8F" w:rsidP="001950AA" w:rsidRDefault="35C14C6E" w14:paraId="5F2DCE8D" w14:textId="25FB541C">
      <w:pPr>
        <w:pStyle w:val="Heading2"/>
        <w:spacing w:before="0" w:after="0"/>
        <w:jc w:val="center"/>
        <w:rPr>
          <w:rFonts w:ascii="Arial" w:hAnsi="Arial" w:cs="Arial"/>
          <w:color w:val="auto"/>
          <w:sz w:val="22"/>
          <w:szCs w:val="22"/>
        </w:rPr>
      </w:pPr>
      <w:r w:rsidRPr="00594448">
        <w:rPr>
          <w:rFonts w:ascii="Arial" w:hAnsi="Arial" w:cs="Arial" w:eastAsiaTheme="minorEastAsia"/>
          <w:color w:val="auto"/>
          <w:sz w:val="22"/>
          <w:szCs w:val="22"/>
        </w:rPr>
        <w:t xml:space="preserve">TECHNICAL SPECIFICATION OF SERVICES </w:t>
      </w:r>
    </w:p>
    <w:p w:rsidRPr="00594448" w:rsidR="008A3D3D" w:rsidP="001950AA" w:rsidRDefault="008A3D3D" w14:paraId="481D4ABF" w14:textId="77777777">
      <w:pPr>
        <w:spacing w:after="0"/>
        <w:rPr>
          <w:rFonts w:ascii="Arial" w:hAnsi="Arial" w:cs="Arial"/>
          <w:lang w:val="en-US" w:eastAsia="ja-JP"/>
        </w:rPr>
      </w:pPr>
    </w:p>
    <w:p w:rsidRPr="00594448" w:rsidR="00F60193" w:rsidP="6EA95059" w:rsidRDefault="35C14C6E" w14:paraId="1144E0BE" w14:textId="4E8BFE27">
      <w:pPr>
        <w:pBdr>
          <w:top w:val="single" w:color="auto" w:sz="4" w:space="1"/>
          <w:bottom w:val="single" w:color="auto" w:sz="6" w:space="0"/>
          <w:between w:val="single" w:color="auto" w:sz="4" w:space="1"/>
        </w:pBdr>
        <w:shd w:val="clear" w:color="auto" w:fill="CCAED0"/>
        <w:tabs>
          <w:tab w:val="left" w:pos="284"/>
        </w:tabs>
        <w:spacing w:after="0" w:line="240" w:lineRule="auto"/>
        <w:jc w:val="center"/>
        <w:rPr>
          <w:rFonts w:ascii="Arial" w:hAnsi="Arial" w:eastAsia="Arial" w:cs="Arial"/>
          <w:lang w:val="en-US"/>
        </w:rPr>
      </w:pPr>
      <w:r w:rsidRPr="00594448">
        <w:rPr>
          <w:rFonts w:ascii="Arial" w:hAnsi="Arial" w:cs="Arial" w:eastAsiaTheme="minorEastAsia"/>
          <w:b/>
          <w:bCs/>
          <w:lang w:val="en-US" w:eastAsia="ja-JP"/>
        </w:rPr>
        <w:t>DESCRIPTION OF THE PURCHASE OBJECT</w:t>
      </w:r>
    </w:p>
    <w:p w:rsidRPr="00594448" w:rsidR="005661D8" w:rsidP="003A0B92" w:rsidRDefault="005661D8" w14:paraId="63585AE3" w14:textId="77777777">
      <w:pPr>
        <w:pBdr>
          <w:top w:val="single" w:color="auto" w:sz="4" w:space="1"/>
          <w:bottom w:val="single" w:color="auto" w:sz="6" w:space="0"/>
          <w:between w:val="single" w:color="auto" w:sz="4" w:space="1"/>
        </w:pBdr>
        <w:shd w:val="clear" w:color="auto" w:fill="FFFFFF" w:themeFill="background1"/>
        <w:spacing w:after="0" w:line="240" w:lineRule="auto"/>
        <w:jc w:val="center"/>
        <w:rPr>
          <w:rFonts w:ascii="Arial" w:hAnsi="Arial" w:cs="Arial"/>
          <w:lang w:val="en-US"/>
        </w:rPr>
      </w:pPr>
    </w:p>
    <w:p w:rsidRPr="00594448" w:rsidR="35C14C6E" w:rsidP="6EA95059" w:rsidRDefault="35C14C6E" w14:paraId="63BB5622" w14:textId="7F625DE5">
      <w:pPr>
        <w:pStyle w:val="Heading2"/>
        <w:numPr>
          <w:ilvl w:val="0"/>
          <w:numId w:val="2"/>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594448">
        <w:rPr>
          <w:rFonts w:ascii="Arial" w:hAnsi="Arial" w:cs="Arial"/>
          <w:color w:val="auto"/>
          <w:sz w:val="22"/>
          <w:szCs w:val="22"/>
        </w:rPr>
        <w:t>CONCEPTS</w:t>
      </w:r>
      <w:r w:rsidR="00461CE7">
        <w:rPr>
          <w:rFonts w:ascii="Arial" w:hAnsi="Arial" w:cs="Arial"/>
          <w:color w:val="auto"/>
          <w:sz w:val="22"/>
          <w:szCs w:val="22"/>
        </w:rPr>
        <w:t xml:space="preserve"> </w:t>
      </w:r>
    </w:p>
    <w:p w:rsidRPr="00594448" w:rsidR="00F34EB3" w:rsidP="00FD4372" w:rsidRDefault="2EE06847" w14:paraId="7F1B2A3A" w14:textId="77777777">
      <w:pPr>
        <w:spacing w:after="0"/>
        <w:rPr>
          <w:rFonts w:ascii="Arial" w:hAnsi="Arial" w:cs="Arial"/>
          <w:lang w:val="en-US"/>
        </w:rPr>
      </w:pPr>
      <w:r w:rsidRPr="00594448">
        <w:rPr>
          <w:rFonts w:ascii="Arial" w:hAnsi="Arial" w:cs="Arial" w:eastAsiaTheme="minorEastAsia"/>
          <w:b/>
          <w:bCs/>
          <w:lang w:val="en-US"/>
        </w:rPr>
        <w:t>Customer</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xml:space="preserve"> LTG Infra</w:t>
      </w:r>
      <w:r w:rsidRPr="00594448">
        <w:rPr>
          <w:rFonts w:ascii="Arial" w:hAnsi="Arial" w:cs="Arial"/>
          <w:lang w:val="en-US"/>
        </w:rPr>
        <w:br/>
      </w:r>
      <w:r w:rsidRPr="00594448">
        <w:rPr>
          <w:rFonts w:ascii="Arial" w:hAnsi="Arial" w:cs="Arial" w:eastAsiaTheme="minorEastAsia"/>
          <w:b/>
          <w:bCs/>
          <w:lang w:val="en-US"/>
        </w:rPr>
        <w:t>Supplier</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economic entity – individual, private legal entity, public legal entity, other organizations and their units, or a group of such persons, with whom the Customer enters into a Contract.</w:t>
      </w:r>
      <w:r w:rsidRPr="00594448">
        <w:rPr>
          <w:rFonts w:ascii="Arial" w:hAnsi="Arial" w:cs="Arial"/>
          <w:lang w:val="en-US"/>
        </w:rPr>
        <w:br/>
      </w:r>
      <w:r w:rsidRPr="00594448">
        <w:rPr>
          <w:rFonts w:ascii="Arial" w:hAnsi="Arial" w:cs="Arial" w:eastAsiaTheme="minorEastAsia"/>
          <w:b/>
          <w:bCs/>
          <w:lang w:val="en-US"/>
        </w:rPr>
        <w:t>Services</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VDM development by implementing data collection and submission to RINF, expanding VDM functionality.</w:t>
      </w:r>
      <w:r w:rsidRPr="00594448">
        <w:rPr>
          <w:rFonts w:ascii="Arial" w:hAnsi="Arial" w:cs="Arial"/>
          <w:lang w:val="en-US"/>
        </w:rPr>
        <w:br/>
      </w:r>
      <w:r w:rsidRPr="00594448">
        <w:rPr>
          <w:rFonts w:ascii="Arial" w:hAnsi="Arial" w:cs="Arial" w:eastAsiaTheme="minorEastAsia"/>
          <w:b/>
          <w:bCs/>
          <w:lang w:val="en-US"/>
        </w:rPr>
        <w:t>Project</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activity during which VDM will be expanded to perform the planned functionalities.</w:t>
      </w:r>
      <w:r w:rsidRPr="00594448">
        <w:rPr>
          <w:rFonts w:ascii="Arial" w:hAnsi="Arial" w:cs="Arial"/>
          <w:lang w:val="en-US"/>
        </w:rPr>
        <w:br/>
      </w:r>
      <w:r w:rsidRPr="00594448">
        <w:rPr>
          <w:rFonts w:ascii="Arial" w:hAnsi="Arial" w:cs="Arial" w:eastAsiaTheme="minorEastAsia"/>
          <w:b/>
          <w:bCs/>
          <w:lang w:val="en-US"/>
        </w:rPr>
        <w:t>Contract</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Contract concluded between the Supplier and the Customer regarding the Procurement object.</w:t>
      </w:r>
      <w:r w:rsidRPr="00594448">
        <w:rPr>
          <w:rFonts w:ascii="Arial" w:hAnsi="Arial" w:cs="Arial"/>
          <w:lang w:val="en-US"/>
        </w:rPr>
        <w:br/>
      </w:r>
      <w:r w:rsidRPr="00594448">
        <w:rPr>
          <w:rFonts w:ascii="Arial" w:hAnsi="Arial" w:cs="Arial" w:eastAsiaTheme="minorEastAsia"/>
          <w:b/>
          <w:bCs/>
          <w:lang w:val="en-US"/>
        </w:rPr>
        <w:t>VDM</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Unified Data Model, operating in LTG Infra as (</w:t>
      </w:r>
      <w:proofErr w:type="spellStart"/>
      <w:r w:rsidRPr="00594448">
        <w:rPr>
          <w:rFonts w:ascii="Arial" w:hAnsi="Arial" w:cs="Arial" w:eastAsiaTheme="minorEastAsia"/>
          <w:lang w:val="en-US" w:eastAsia="ja-JP"/>
        </w:rPr>
        <w:t>SSoT</w:t>
      </w:r>
      <w:proofErr w:type="spellEnd"/>
      <w:r w:rsidRPr="00594448">
        <w:rPr>
          <w:rFonts w:ascii="Arial" w:hAnsi="Arial" w:cs="Arial" w:eastAsiaTheme="minorEastAsia"/>
          <w:lang w:val="en-US" w:eastAsia="ja-JP"/>
        </w:rPr>
        <w:t>)</w:t>
      </w:r>
      <w:r w:rsidRPr="00594448">
        <w:rPr>
          <w:rFonts w:ascii="Arial" w:hAnsi="Arial" w:cs="Arial"/>
          <w:lang w:val="en-US"/>
        </w:rPr>
        <w:br/>
      </w:r>
      <w:r w:rsidRPr="00594448">
        <w:rPr>
          <w:rFonts w:ascii="Arial" w:hAnsi="Arial" w:cs="Arial" w:eastAsiaTheme="minorEastAsia"/>
          <w:b/>
          <w:bCs/>
          <w:lang w:val="en-US"/>
        </w:rPr>
        <w:t>RINF</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xml:space="preserve">– Mandatory harmonized European Union railway infrastructure data register. </w:t>
      </w:r>
      <w:r w:rsidRPr="00594448" w:rsidR="35DD92A1">
        <w:rPr>
          <w:rFonts w:ascii="Arial" w:hAnsi="Arial" w:cs="Arial"/>
          <w:lang w:val="en-US" w:eastAsia="ja-JP"/>
        </w:rPr>
        <w:t xml:space="preserve"> (</w:t>
      </w:r>
      <w:hyperlink r:id="rId11">
        <w:r w:rsidRPr="00594448" w:rsidR="35DD92A1">
          <w:rPr>
            <w:rStyle w:val="Hyperlink"/>
            <w:rFonts w:ascii="Arial" w:hAnsi="Arial" w:eastAsia="Arial" w:cs="Arial"/>
            <w:lang w:val="en-US"/>
          </w:rPr>
          <w:t>Registers of Infrastructure (RINF) │ European Union Agency for Railways)</w:t>
        </w:r>
      </w:hyperlink>
    </w:p>
    <w:p w:rsidRPr="00594448" w:rsidR="2EE06847" w:rsidP="00FD4372" w:rsidRDefault="2EE06847" w14:paraId="094BF814" w14:textId="44C971AF">
      <w:pPr>
        <w:spacing w:after="0"/>
        <w:rPr>
          <w:rFonts w:ascii="Arial" w:hAnsi="Arial" w:cs="Arial" w:eastAsiaTheme="minorEastAsia"/>
          <w:b/>
          <w:bCs/>
          <w:lang w:val="en-US"/>
        </w:rPr>
      </w:pPr>
      <w:r w:rsidRPr="00594448">
        <w:rPr>
          <w:rFonts w:ascii="Arial" w:hAnsi="Arial" w:cs="Arial" w:eastAsiaTheme="minorEastAsia"/>
          <w:b/>
          <w:bCs/>
          <w:lang w:val="en-US"/>
        </w:rPr>
        <w:t>GIPS</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Railway Infrastructure Maintenance System</w:t>
      </w:r>
      <w:r w:rsidRPr="00594448">
        <w:rPr>
          <w:rFonts w:ascii="Arial" w:hAnsi="Arial" w:cs="Arial"/>
          <w:lang w:val="en-US"/>
        </w:rPr>
        <w:br/>
      </w:r>
      <w:r w:rsidRPr="00594448">
        <w:rPr>
          <w:rFonts w:ascii="Arial" w:hAnsi="Arial" w:cs="Arial" w:eastAsiaTheme="minorEastAsia"/>
          <w:b/>
          <w:bCs/>
          <w:lang w:val="en-US"/>
        </w:rPr>
        <w:t>Work</w:t>
      </w:r>
      <w:r w:rsidRPr="00594448">
        <w:rPr>
          <w:rFonts w:ascii="Arial" w:hAnsi="Arial" w:eastAsia="Segoe Sans Edge Text" w:cs="Arial"/>
          <w:color w:val="3C51B4"/>
          <w:lang w:val="en-US"/>
        </w:rPr>
        <w:t xml:space="preserve"> –</w:t>
      </w:r>
      <w:r w:rsidRPr="00594448">
        <w:rPr>
          <w:rFonts w:ascii="Arial" w:hAnsi="Arial" w:cs="Arial" w:eastAsiaTheme="minorEastAsia"/>
          <w:lang w:val="en-US" w:eastAsia="ja-JP"/>
        </w:rPr>
        <w:t xml:space="preserve"> Functions and tasks performed by the Customer's employees related to the Procurement object.</w:t>
      </w:r>
      <w:r w:rsidRPr="00594448">
        <w:rPr>
          <w:rFonts w:ascii="Arial" w:hAnsi="Arial" w:cs="Arial"/>
          <w:lang w:val="en-US"/>
        </w:rPr>
        <w:br/>
      </w:r>
      <w:r w:rsidRPr="00594448">
        <w:rPr>
          <w:rFonts w:ascii="Arial" w:hAnsi="Arial" w:cs="Arial" w:eastAsiaTheme="minorEastAsia"/>
          <w:b/>
          <w:bCs/>
          <w:lang w:val="en-US"/>
        </w:rPr>
        <w:t xml:space="preserve">Working hours </w:t>
      </w:r>
      <w:r w:rsidRPr="00594448">
        <w:rPr>
          <w:rFonts w:ascii="Arial" w:hAnsi="Arial" w:cs="Arial" w:eastAsiaTheme="minorEastAsia"/>
          <w:lang w:val="en-US" w:eastAsia="ja-JP"/>
        </w:rPr>
        <w:t>– Monday to Friday from 8:00 to 17:00, lunch break from 12:00 to 13:00.</w:t>
      </w:r>
    </w:p>
    <w:p w:rsidRPr="00594448" w:rsidR="00777A7D" w:rsidP="007A321C" w:rsidRDefault="00777A7D" w14:paraId="4801817E" w14:textId="38882222">
      <w:pPr>
        <w:spacing w:after="0" w:line="240" w:lineRule="auto"/>
        <w:jc w:val="both"/>
        <w:rPr>
          <w:rFonts w:ascii="Arial" w:hAnsi="Arial" w:cs="Arial"/>
          <w:lang w:val="en-US" w:eastAsia="ja-JP"/>
        </w:rPr>
      </w:pPr>
    </w:p>
    <w:p w:rsidRPr="00594448" w:rsidR="0046330D" w:rsidP="009D3FC2" w:rsidRDefault="009D3FC2" w14:paraId="07A446BC" w14:textId="55EB1DB4">
      <w:pPr>
        <w:pStyle w:val="Heading2"/>
        <w:numPr>
          <w:ilvl w:val="0"/>
          <w:numId w:val="6"/>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auto"/>
          <w:sz w:val="22"/>
          <w:szCs w:val="22"/>
        </w:rPr>
      </w:pPr>
      <w:r w:rsidRPr="00594448">
        <w:rPr>
          <w:rFonts w:ascii="Arial" w:hAnsi="Arial" w:cs="Arial"/>
          <w:color w:val="auto"/>
          <w:sz w:val="22"/>
          <w:szCs w:val="22"/>
          <w:lang w:val="lt-LT"/>
        </w:rPr>
        <w:t>OBJECT OF PURCHASE</w:t>
      </w:r>
    </w:p>
    <w:p w:rsidRPr="00594448" w:rsidR="48B619F6" w:rsidP="6EA95059" w:rsidRDefault="48B619F6" w14:paraId="2F5BEE02" w14:textId="740D0A79">
      <w:pPr>
        <w:pStyle w:val="ListParagraph"/>
        <w:numPr>
          <w:ilvl w:val="1"/>
          <w:numId w:val="6"/>
        </w:numPr>
        <w:spacing w:before="60" w:after="0"/>
        <w:ind w:left="426" w:hanging="426"/>
        <w:contextualSpacing w:val="0"/>
        <w:rPr>
          <w:rFonts w:ascii="Arial" w:hAnsi="Arial" w:eastAsia="Segoe Sans Edge Text" w:cs="Arial"/>
          <w:color w:val="3C51B4"/>
          <w:sz w:val="22"/>
          <w:szCs w:val="22"/>
        </w:rPr>
      </w:pPr>
      <w:r w:rsidRPr="00594448">
        <w:rPr>
          <w:rFonts w:ascii="Arial" w:hAnsi="Arial" w:cs="Arial" w:eastAsiaTheme="minorEastAsia"/>
          <w:b/>
          <w:bCs/>
          <w:color w:val="auto"/>
          <w:sz w:val="22"/>
          <w:szCs w:val="22"/>
        </w:rPr>
        <w:t>Implementation of the development of the unified railway infrastructure data model (VDM) and the provision of data to the RINF system (</w:t>
      </w:r>
      <w:r w:rsidRPr="00594448">
        <w:rPr>
          <w:rFonts w:ascii="Arial" w:hAnsi="Arial" w:cs="Arial" w:eastAsiaTheme="minorEastAsia"/>
          <w:color w:val="auto"/>
          <w:sz w:val="22"/>
          <w:szCs w:val="22"/>
        </w:rPr>
        <w:t xml:space="preserve">hereinafter </w:t>
      </w:r>
      <w:r w:rsidRPr="00594448">
        <w:rPr>
          <w:rFonts w:ascii="Arial" w:hAnsi="Arial" w:cs="Arial" w:eastAsiaTheme="minorEastAsia"/>
          <w:b/>
          <w:bCs/>
          <w:color w:val="auto"/>
          <w:sz w:val="22"/>
          <w:szCs w:val="22"/>
        </w:rPr>
        <w:t>– the Procurement Object).</w:t>
      </w:r>
    </w:p>
    <w:p w:rsidRPr="00594448" w:rsidR="48B619F6" w:rsidP="6EA95059" w:rsidRDefault="48B619F6" w14:paraId="3E0005EA" w14:textId="245D5BCB">
      <w:pPr>
        <w:pStyle w:val="ListParagraph"/>
        <w:numPr>
          <w:ilvl w:val="1"/>
          <w:numId w:val="6"/>
        </w:numPr>
        <w:spacing w:after="0"/>
        <w:ind w:left="426" w:hanging="426"/>
        <w:contextualSpacing w:val="0"/>
        <w:rPr>
          <w:rFonts w:ascii="Arial" w:hAnsi="Arial" w:eastAsia="Segoe Sans Edge Text" w:cs="Arial"/>
          <w:color w:val="3C51B4"/>
          <w:sz w:val="22"/>
          <w:szCs w:val="22"/>
        </w:rPr>
      </w:pPr>
      <w:r w:rsidRPr="00594448">
        <w:rPr>
          <w:rFonts w:ascii="Arial" w:hAnsi="Arial" w:cs="Arial" w:eastAsiaTheme="minorEastAsia"/>
          <w:color w:val="auto"/>
          <w:sz w:val="22"/>
          <w:szCs w:val="22"/>
        </w:rPr>
        <w:t>The Procurement Object is not divided into parts.</w:t>
      </w:r>
    </w:p>
    <w:p w:rsidRPr="00594448" w:rsidR="00244C22" w:rsidP="00244C22" w:rsidRDefault="48B619F6" w14:paraId="741669B6" w14:textId="77777777">
      <w:pPr>
        <w:pStyle w:val="ListParagraph"/>
        <w:numPr>
          <w:ilvl w:val="1"/>
          <w:numId w:val="6"/>
        </w:numPr>
        <w:spacing w:after="0"/>
        <w:ind w:left="426" w:hanging="426"/>
        <w:contextualSpacing w:val="0"/>
        <w:rPr>
          <w:rFonts w:ascii="Arial" w:hAnsi="Arial" w:eastAsia="Segoe Sans Edge Text" w:cs="Arial"/>
          <w:color w:val="3C51B4"/>
          <w:sz w:val="22"/>
          <w:szCs w:val="22"/>
        </w:rPr>
      </w:pPr>
      <w:r w:rsidRPr="00594448">
        <w:rPr>
          <w:rFonts w:ascii="Arial" w:hAnsi="Arial" w:cs="Arial" w:eastAsiaTheme="minorEastAsia"/>
          <w:color w:val="auto"/>
          <w:sz w:val="22"/>
          <w:szCs w:val="22"/>
        </w:rPr>
        <w:t>According to this technical specification, the Contracting Authority seeks to use the Supplier's services to expand the VDM LTG Infra infrastructure for the preparation, transformation, and provision of data from VDM to RINF, and to implement VDM development according to the provided requirements.</w:t>
      </w:r>
    </w:p>
    <w:p w:rsidRPr="00594448" w:rsidR="00791F6E" w:rsidP="00244C22" w:rsidRDefault="68ACC4E3" w14:paraId="42AA1EB2" w14:textId="3810B5AC">
      <w:pPr>
        <w:pStyle w:val="ListParagraph"/>
        <w:numPr>
          <w:ilvl w:val="1"/>
          <w:numId w:val="6"/>
        </w:numPr>
        <w:spacing w:after="0"/>
        <w:ind w:left="426" w:hanging="426"/>
        <w:contextualSpacing w:val="0"/>
        <w:rPr>
          <w:rFonts w:ascii="Arial" w:hAnsi="Arial" w:cs="Arial" w:eastAsiaTheme="minorEastAsia"/>
          <w:color w:val="auto"/>
          <w:sz w:val="22"/>
          <w:szCs w:val="22"/>
        </w:rPr>
      </w:pPr>
      <w:r w:rsidRPr="00594448">
        <w:rPr>
          <w:rFonts w:ascii="Arial" w:hAnsi="Arial" w:cs="Arial" w:eastAsiaTheme="minorEastAsia"/>
          <w:color w:val="auto"/>
          <w:sz w:val="22"/>
          <w:szCs w:val="22"/>
        </w:rPr>
        <w:t>According to this technical specification, the Supplier must:</w:t>
      </w:r>
    </w:p>
    <w:p w:rsidRPr="00594448" w:rsidR="00BC5D47" w:rsidP="6EA95059" w:rsidRDefault="68ACC4E3" w14:paraId="0CEFFBCC" w14:textId="2BAAD9BB">
      <w:pPr>
        <w:pStyle w:val="ListParagraph"/>
        <w:numPr>
          <w:ilvl w:val="0"/>
          <w:numId w:val="8"/>
        </w:numPr>
        <w:spacing w:after="0"/>
        <w:contextualSpacing w:val="0"/>
        <w:rPr>
          <w:rFonts w:ascii="Arial" w:hAnsi="Arial" w:eastAsia="Arial" w:cs="Arial"/>
          <w:sz w:val="22"/>
          <w:szCs w:val="22"/>
        </w:rPr>
      </w:pPr>
      <w:r w:rsidRPr="00594448">
        <w:rPr>
          <w:rFonts w:ascii="Arial" w:hAnsi="Arial" w:cs="Arial" w:eastAsiaTheme="minorEastAsia"/>
          <w:color w:val="auto"/>
          <w:sz w:val="22"/>
          <w:szCs w:val="22"/>
        </w:rPr>
        <w:t>Expand the existing VDM and ensure its migration to the production environment.</w:t>
      </w:r>
    </w:p>
    <w:p w:rsidRPr="00594448" w:rsidR="00BC5D47" w:rsidP="6EA95059" w:rsidRDefault="68ACC4E3" w14:paraId="30B79024" w14:textId="452DC354">
      <w:pPr>
        <w:pStyle w:val="ListParagraph"/>
        <w:numPr>
          <w:ilvl w:val="0"/>
          <w:numId w:val="8"/>
        </w:numPr>
        <w:spacing w:after="0"/>
        <w:contextualSpacing w:val="0"/>
        <w:rPr>
          <w:rFonts w:ascii="Arial" w:hAnsi="Arial" w:cs="Arial" w:eastAsiaTheme="minorEastAsia"/>
          <w:color w:val="auto"/>
          <w:sz w:val="22"/>
          <w:szCs w:val="22"/>
        </w:rPr>
      </w:pPr>
      <w:r w:rsidRPr="00594448">
        <w:rPr>
          <w:rFonts w:ascii="Arial" w:hAnsi="Arial" w:cs="Arial" w:eastAsiaTheme="minorEastAsia"/>
          <w:color w:val="auto"/>
          <w:sz w:val="22"/>
          <w:szCs w:val="22"/>
        </w:rPr>
        <w:t>Implement a solution that allows data to be automatically generated from VDM into RINF and to manually supplement RINF with data from other data sources not included in VDM.</w:t>
      </w:r>
      <w:r w:rsidRPr="00594448" w:rsidR="00BC5D47">
        <w:rPr>
          <w:rFonts w:ascii="Arial" w:hAnsi="Arial" w:cs="Arial"/>
          <w:sz w:val="22"/>
          <w:szCs w:val="22"/>
        </w:rPr>
        <w:br/>
      </w:r>
    </w:p>
    <w:p w:rsidRPr="00594448" w:rsidR="00F8306D" w:rsidP="009D3FC2" w:rsidRDefault="009D3FC2" w14:paraId="558D72C2" w14:textId="1016DFCD">
      <w:pPr>
        <w:pStyle w:val="Heading2"/>
        <w:numPr>
          <w:ilvl w:val="0"/>
          <w:numId w:val="6"/>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594448">
        <w:rPr>
          <w:rFonts w:ascii="Arial" w:hAnsi="Arial" w:cs="Arial"/>
          <w:color w:val="auto"/>
          <w:sz w:val="22"/>
          <w:szCs w:val="22"/>
          <w:lang w:val="lt-LT"/>
        </w:rPr>
        <w:t>REQUIREMENTS FOR THE PURCHASE OBJECT</w:t>
      </w:r>
    </w:p>
    <w:p w:rsidRPr="00594448" w:rsidR="69F25A05" w:rsidP="00FD4372" w:rsidRDefault="01904937" w14:paraId="527FBAAD" w14:textId="6AA2CE0E">
      <w:pPr>
        <w:pStyle w:val="ListParagraph"/>
        <w:numPr>
          <w:ilvl w:val="1"/>
          <w:numId w:val="6"/>
        </w:numPr>
        <w:spacing w:before="60" w:after="0"/>
        <w:ind w:left="426" w:hanging="426"/>
        <w:rPr>
          <w:rFonts w:ascii="Arial" w:hAnsi="Arial" w:eastAsia="Arial" w:cs="Arial"/>
          <w:color w:val="auto"/>
          <w:sz w:val="22"/>
          <w:szCs w:val="22"/>
        </w:rPr>
      </w:pPr>
      <w:r w:rsidRPr="00594448">
        <w:rPr>
          <w:rFonts w:ascii="Arial" w:hAnsi="Arial" w:cs="Arial" w:eastAsiaTheme="minorEastAsia"/>
          <w:color w:val="auto"/>
          <w:sz w:val="22"/>
          <w:szCs w:val="22"/>
        </w:rPr>
        <w:t>Services must not pose a threat to national security, as stated in the Procurement documents.</w:t>
      </w:r>
    </w:p>
    <w:p w:rsidRPr="00594448" w:rsidR="6D8E2FC7" w:rsidP="00FD4372" w:rsidRDefault="6D8E2FC7" w14:paraId="304C447A" w14:textId="2341B66A">
      <w:pPr>
        <w:pStyle w:val="ListParagraph"/>
        <w:numPr>
          <w:ilvl w:val="1"/>
          <w:numId w:val="6"/>
        </w:numPr>
        <w:spacing w:before="60" w:after="0"/>
        <w:ind w:left="426" w:hanging="426"/>
        <w:rPr>
          <w:rFonts w:ascii="Arial" w:hAnsi="Arial" w:cs="Arial"/>
          <w:sz w:val="22"/>
          <w:szCs w:val="22"/>
        </w:rPr>
      </w:pPr>
      <w:r w:rsidRPr="00594448">
        <w:rPr>
          <w:rFonts w:ascii="Arial" w:hAnsi="Arial" w:cs="Arial" w:eastAsiaTheme="minorEastAsia"/>
          <w:color w:val="auto"/>
          <w:sz w:val="22"/>
          <w:szCs w:val="22"/>
        </w:rPr>
        <w:t>Currently, the VDM being created and developed by the Customer encompasses the following infrastructure objects – road axes, switch spike points, buffers, and traffic lights. Work with existing information about the infrastructure network and the mandatory data submission to RINF is carried out manually, which does not ensure data accuracy and timeliness. All data about network changes and its condition is managed by people, not the primary data source – a unified data model. Information about infrastructure network changes is updated after a certain period following the actual network change. Additionally, updating the data faces the following challenges:</w:t>
      </w:r>
    </w:p>
    <w:p w:rsidRPr="00594448" w:rsidR="6E6E0E57" w:rsidP="00FD4372" w:rsidRDefault="35DD4A75" w14:paraId="381F2F7F" w14:textId="5F3FBD71">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Currently, infrastructure data is collected and managed in several different systems and formats, including VDM, ERP solutions, and other auxiliary tools. As a result, a unified, centralized, and consistently managed source of infrastructure data is not ensured, and data updates and corrections require additional manual actions and complex inter-system coordination.</w:t>
      </w:r>
      <w:r w:rsidRPr="00594448" w:rsidR="6E6E0E57">
        <w:rPr>
          <w:rFonts w:ascii="Arial" w:hAnsi="Arial" w:cs="Arial"/>
          <w:sz w:val="22"/>
          <w:szCs w:val="22"/>
        </w:rPr>
        <w:br/>
      </w:r>
    </w:p>
    <w:p w:rsidRPr="00594448" w:rsidR="6E6E0E57" w:rsidP="00FD4372" w:rsidRDefault="0F134A73" w14:paraId="2A995BF9" w14:textId="1CED4A04">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 xml:space="preserve">Limited ability to ensure data consistency and traceability </w:t>
      </w:r>
      <w:r w:rsidRPr="00594448" w:rsidR="6E6E0E57">
        <w:rPr>
          <w:rFonts w:ascii="Arial" w:hAnsi="Arial" w:cs="Arial"/>
          <w:sz w:val="22"/>
          <w:szCs w:val="22"/>
        </w:rPr>
        <w:br/>
      </w:r>
      <w:r w:rsidRPr="00594448">
        <w:rPr>
          <w:rFonts w:ascii="Arial" w:hAnsi="Arial" w:cs="Arial" w:eastAsiaTheme="minorEastAsia"/>
          <w:color w:val="auto"/>
          <w:sz w:val="22"/>
          <w:szCs w:val="22"/>
        </w:rPr>
        <w:t xml:space="preserve">Existing solutions do not fully ensure the traceability of infrastructure data changes </w:t>
      </w:r>
      <w:r w:rsidRPr="00594448">
        <w:rPr>
          <w:rFonts w:ascii="Arial" w:hAnsi="Arial" w:cs="Arial" w:eastAsiaTheme="minorEastAsia"/>
          <w:color w:val="auto"/>
          <w:sz w:val="22"/>
          <w:szCs w:val="22"/>
        </w:rPr>
        <w:lastRenderedPageBreak/>
        <w:t>throughout their entire lifecycle. When route, line, or object data is changed, there are no automated mechanisms that ensure consistent position recalculation and synchronization of related data, which creates a risk of data mismatches and inaccuracies.</w:t>
      </w:r>
    </w:p>
    <w:p w:rsidRPr="00594448" w:rsidR="0F134A73" w:rsidP="00FD4372" w:rsidRDefault="0F134A73" w14:paraId="43ABD306" w14:textId="6254053E">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Manual and Non-Automated Data Preparation Processes</w:t>
      </w:r>
      <w:r w:rsidRPr="00594448">
        <w:rPr>
          <w:rFonts w:ascii="Arial" w:hAnsi="Arial" w:cs="Arial"/>
          <w:sz w:val="22"/>
          <w:szCs w:val="22"/>
        </w:rPr>
        <w:br/>
      </w:r>
      <w:r w:rsidRPr="00594448">
        <w:rPr>
          <w:rFonts w:ascii="Arial" w:hAnsi="Arial" w:cs="Arial" w:eastAsiaTheme="minorEastAsia"/>
          <w:color w:val="auto"/>
          <w:sz w:val="22"/>
          <w:szCs w:val="22"/>
        </w:rPr>
        <w:t>A significant portion of infrastructure data preparation and editing activities is currently performed manually. This increases the likelihood of human errors, complicates process control, and results in additional time and administrative costs, especially when preparing data for external systems or reports.</w:t>
      </w:r>
    </w:p>
    <w:p w:rsidRPr="00594448" w:rsidR="0F134A73" w:rsidP="00FD4372" w:rsidRDefault="0F134A73" w14:paraId="5D990A3B" w14:textId="6C786B65">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 xml:space="preserve">Complex and insufficiently integrated data provision for external systems </w:t>
      </w:r>
      <w:r w:rsidRPr="00594448">
        <w:rPr>
          <w:rFonts w:ascii="Arial" w:hAnsi="Arial" w:cs="Arial"/>
          <w:sz w:val="22"/>
          <w:szCs w:val="22"/>
        </w:rPr>
        <w:br/>
      </w:r>
      <w:r w:rsidRPr="00594448">
        <w:rPr>
          <w:rFonts w:ascii="Arial" w:hAnsi="Arial" w:cs="Arial" w:eastAsiaTheme="minorEastAsia"/>
          <w:color w:val="auto"/>
          <w:sz w:val="22"/>
          <w:szCs w:val="22"/>
        </w:rPr>
        <w:t>The existing data management architecture is not fully adapted for consistent and repeatable data exchanges with external systems, such as RINF or other regulatory platforms. Data provision often requires additional preparation, conversion, or one-off solutions, which are not easily repeatable in the future.</w:t>
      </w:r>
    </w:p>
    <w:p w:rsidRPr="00594448" w:rsidR="0F134A73" w:rsidP="00FD4372" w:rsidRDefault="0F134A73" w14:paraId="5B2B81A3" w14:textId="44E1BFF3">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Limited ability to maintain regulatory compliance in the long term</w:t>
      </w:r>
      <w:r w:rsidRPr="00594448">
        <w:rPr>
          <w:rFonts w:ascii="Arial" w:hAnsi="Arial" w:cs="Arial"/>
          <w:sz w:val="22"/>
          <w:szCs w:val="22"/>
        </w:rPr>
        <w:br/>
      </w:r>
      <w:r w:rsidRPr="00594448">
        <w:rPr>
          <w:rFonts w:ascii="Arial" w:hAnsi="Arial" w:cs="Arial" w:eastAsiaTheme="minorEastAsia"/>
          <w:color w:val="auto"/>
          <w:sz w:val="22"/>
          <w:szCs w:val="22"/>
        </w:rPr>
        <w:t xml:space="preserve">Although existing solutions allow addressing individual regulatory needs, they are not sufficiently focused on the long-term and systematic maintenance of regulatory compliance. As the volume, structure, or requirements of data change, it is necessary to initiate additional separate tasks or projects, which </w:t>
      </w:r>
      <w:proofErr w:type="gramStart"/>
      <w:r w:rsidRPr="00594448">
        <w:rPr>
          <w:rFonts w:ascii="Arial" w:hAnsi="Arial" w:cs="Arial" w:eastAsiaTheme="minorEastAsia"/>
          <w:color w:val="auto"/>
          <w:sz w:val="22"/>
          <w:szCs w:val="22"/>
        </w:rPr>
        <w:t>increases</w:t>
      </w:r>
      <w:proofErr w:type="gramEnd"/>
      <w:r w:rsidRPr="00594448">
        <w:rPr>
          <w:rFonts w:ascii="Arial" w:hAnsi="Arial" w:cs="Arial" w:eastAsiaTheme="minorEastAsia"/>
          <w:color w:val="auto"/>
          <w:sz w:val="22"/>
          <w:szCs w:val="22"/>
        </w:rPr>
        <w:t xml:space="preserve"> risks, costs, and dependence on individual solutions.</w:t>
      </w:r>
    </w:p>
    <w:p w:rsidRPr="00594448" w:rsidR="7C345416" w:rsidP="005951E5" w:rsidRDefault="0F134A73" w14:paraId="5BB7BFEB" w14:textId="4F9E1DBF">
      <w:pPr>
        <w:pStyle w:val="ListParagraph"/>
        <w:numPr>
          <w:ilvl w:val="1"/>
          <w:numId w:val="6"/>
        </w:numPr>
        <w:spacing w:before="60" w:after="0"/>
        <w:ind w:left="426" w:hanging="426"/>
        <w:rPr>
          <w:rFonts w:ascii="Arial" w:hAnsi="Arial" w:cs="Arial" w:eastAsiaTheme="minorEastAsia"/>
          <w:color w:val="auto"/>
          <w:sz w:val="22"/>
          <w:szCs w:val="22"/>
        </w:rPr>
      </w:pPr>
      <w:r w:rsidRPr="00594448">
        <w:rPr>
          <w:rFonts w:ascii="Arial" w:hAnsi="Arial" w:cs="Arial" w:eastAsiaTheme="minorEastAsia"/>
          <w:color w:val="auto"/>
          <w:sz w:val="22"/>
          <w:szCs w:val="22"/>
        </w:rPr>
        <w:t>The main goal is to create and implement a consistent, centralized, and sustainable infrastructure data management solution, which would provide a foundation for both the initial implementation of RINF (Register of Infrastructure) requirements and the long-term development of VDM (infrastructure data management system). The procurement aims to ensure that LTG Infra infrastructure data is managed in a structured, consistent, and systematic manner, eliminating existing data fragmentation, manual data maintenance, and incompatible solutions. The development of VDM in this procurement is envisaged as a basic infrastructure data source, allowing standardization of data structures, automation of their updates, and providing a reliable basis for data exchange with external systems</w:t>
      </w:r>
      <w:r w:rsidRPr="00594448" w:rsidR="6E6E0E57">
        <w:rPr>
          <w:rFonts w:ascii="Arial" w:hAnsi="Arial" w:cs="Arial"/>
          <w:sz w:val="22"/>
          <w:szCs w:val="22"/>
        </w:rPr>
        <w:br/>
      </w:r>
      <w:r w:rsidRPr="00594448" w:rsidR="6E6E0E57">
        <w:rPr>
          <w:rFonts w:ascii="Arial" w:hAnsi="Arial" w:cs="Arial"/>
          <w:sz w:val="22"/>
          <w:szCs w:val="22"/>
        </w:rPr>
        <w:tab/>
      </w:r>
      <w:r w:rsidRPr="00594448" w:rsidR="4CA5C501">
        <w:rPr>
          <w:rFonts w:ascii="Arial" w:hAnsi="Arial" w:cs="Arial" w:eastAsiaTheme="minorEastAsia"/>
          <w:color w:val="auto"/>
          <w:sz w:val="22"/>
          <w:szCs w:val="22"/>
        </w:rPr>
        <w:t>The initial implementation of RINF in this procurement is planned as a limited-scope, yet functionally complete solution, allowing the processes of data preparation, transformation, and presentation to be tested under real operational conditions. In this way, RINF is not considered a one-time technical solution, but as an integral part of the infrastructure data management system, the maintenance and development of which could be carried out in the future without additional one-off projects. Upon completing the activities planned during the procurement, LTG Infra will have a unified infrastructure data management foundation, enabling compliance with regulatory requirements, increasing data reliability and quality, and creating conditions for further system development and integration in the future.</w:t>
      </w:r>
    </w:p>
    <w:p w:rsidRPr="00594448" w:rsidR="006F3F4F" w:rsidP="00FD4372" w:rsidRDefault="007E27FD" w14:paraId="57B6E286" w14:textId="0F8DA2A4">
      <w:pPr>
        <w:pStyle w:val="ListParagraph"/>
        <w:numPr>
          <w:ilvl w:val="1"/>
          <w:numId w:val="6"/>
        </w:numPr>
        <w:spacing w:before="60" w:after="0"/>
        <w:ind w:left="426" w:hanging="426"/>
        <w:rPr>
          <w:rFonts w:ascii="Arial" w:hAnsi="Arial" w:eastAsia="Arial" w:cs="Arial"/>
          <w:color w:val="auto"/>
          <w:sz w:val="22"/>
          <w:szCs w:val="22"/>
        </w:rPr>
      </w:pPr>
      <w:r w:rsidRPr="00594448">
        <w:rPr>
          <w:rFonts w:ascii="Arial" w:hAnsi="Arial" w:cs="Arial" w:eastAsiaTheme="minorEastAsia"/>
          <w:color w:val="auto"/>
          <w:sz w:val="22"/>
          <w:szCs w:val="22"/>
        </w:rPr>
        <w:t xml:space="preserve">Functional requirements are specified in Annex Nr. 2. Additional unforeseen solution services will be implemented as needed upon separate orders and paid according to the Supplier's proposed hourly rate.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 xml:space="preserve"> is not obliged to order all additional hours for unforeseen work. The System development requirements listed below are identified needs that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 xml:space="preserve"> will detail with the Supplier during the specification and detailed design stages. All functional requirements are provided in Technical Specification Annex Nr. 2.</w:t>
      </w:r>
    </w:p>
    <w:p w:rsidRPr="00594448" w:rsidR="6E6E0E57" w:rsidP="00FD4372" w:rsidRDefault="5D0A6371" w14:paraId="23FF3B7C" w14:textId="4A772442">
      <w:pPr>
        <w:pStyle w:val="ListParagraph"/>
        <w:numPr>
          <w:ilvl w:val="1"/>
          <w:numId w:val="6"/>
        </w:numPr>
        <w:spacing w:before="60" w:after="0"/>
        <w:ind w:left="426" w:hanging="426"/>
        <w:rPr>
          <w:rFonts w:ascii="Arial" w:hAnsi="Arial" w:eastAsia="Arial" w:cs="Arial"/>
          <w:color w:val="auto"/>
          <w:sz w:val="22"/>
          <w:szCs w:val="22"/>
        </w:rPr>
      </w:pPr>
      <w:r w:rsidRPr="00594448">
        <w:rPr>
          <w:rFonts w:ascii="Arial" w:hAnsi="Arial" w:cs="Arial" w:eastAsiaTheme="minorEastAsia"/>
          <w:color w:val="auto"/>
          <w:sz w:val="22"/>
          <w:szCs w:val="22"/>
        </w:rPr>
        <w:t xml:space="preserve">Non-functional requirements are listed in </w:t>
      </w:r>
      <w:r w:rsidRPr="00594448" w:rsidR="00EC249F">
        <w:rPr>
          <w:rFonts w:ascii="Arial" w:hAnsi="Arial" w:cs="Arial" w:eastAsiaTheme="minorEastAsia"/>
          <w:color w:val="auto"/>
          <w:sz w:val="22"/>
          <w:szCs w:val="22"/>
        </w:rPr>
        <w:t>Annex</w:t>
      </w:r>
      <w:r w:rsidRPr="00594448">
        <w:rPr>
          <w:rFonts w:ascii="Arial" w:hAnsi="Arial" w:cs="Arial" w:eastAsiaTheme="minorEastAsia"/>
          <w:color w:val="auto"/>
          <w:sz w:val="22"/>
          <w:szCs w:val="22"/>
        </w:rPr>
        <w:t xml:space="preserve"> Nr. </w:t>
      </w:r>
      <w:r w:rsidRPr="00594448" w:rsidR="00A37722">
        <w:rPr>
          <w:rFonts w:ascii="Arial" w:hAnsi="Arial" w:cs="Arial" w:eastAsiaTheme="minorEastAsia"/>
          <w:color w:val="auto"/>
          <w:sz w:val="22"/>
          <w:szCs w:val="22"/>
        </w:rPr>
        <w:t>1</w:t>
      </w:r>
      <w:r w:rsidRPr="00594448">
        <w:rPr>
          <w:rFonts w:ascii="Arial" w:hAnsi="Arial" w:cs="Arial" w:eastAsiaTheme="minorEastAsia"/>
          <w:color w:val="auto"/>
          <w:sz w:val="22"/>
          <w:szCs w:val="22"/>
        </w:rPr>
        <w:t>. of the Technical Specification.</w:t>
      </w:r>
    </w:p>
    <w:p w:rsidRPr="00594448" w:rsidR="54266B00" w:rsidP="00FD4372" w:rsidRDefault="54266B00" w14:paraId="59A05A90" w14:textId="72DFCC32">
      <w:pPr>
        <w:pStyle w:val="ListParagraph"/>
        <w:numPr>
          <w:ilvl w:val="1"/>
          <w:numId w:val="6"/>
        </w:numPr>
        <w:spacing w:before="60" w:after="0"/>
        <w:ind w:left="426" w:hanging="426"/>
        <w:rPr>
          <w:rFonts w:ascii="Arial" w:hAnsi="Arial" w:cs="Arial" w:eastAsiaTheme="minorEastAsia"/>
          <w:color w:val="auto"/>
          <w:sz w:val="22"/>
          <w:szCs w:val="22"/>
        </w:rPr>
      </w:pPr>
      <w:r w:rsidRPr="00594448">
        <w:rPr>
          <w:rFonts w:ascii="Arial" w:hAnsi="Arial" w:cs="Arial" w:eastAsiaTheme="minorEastAsia"/>
          <w:color w:val="auto"/>
          <w:sz w:val="22"/>
          <w:szCs w:val="22"/>
        </w:rPr>
        <w:t>Responsibilities During Project Implementation:</w:t>
      </w:r>
    </w:p>
    <w:p w:rsidRPr="00594448" w:rsidR="54266B00" w:rsidP="00FD4372" w:rsidRDefault="54266B00" w14:paraId="7C39A69C" w14:textId="1B8480FE">
      <w:pPr>
        <w:pStyle w:val="ListParagraph"/>
        <w:numPr>
          <w:ilvl w:val="2"/>
          <w:numId w:val="6"/>
        </w:numPr>
        <w:spacing w:before="60" w:after="0"/>
        <w:ind w:left="1288"/>
        <w:rPr>
          <w:rFonts w:ascii="Arial" w:hAnsi="Arial" w:cs="Arial" w:eastAsiaTheme="minorEastAsia"/>
          <w:color w:val="auto"/>
          <w:sz w:val="22"/>
          <w:szCs w:val="22"/>
        </w:rPr>
      </w:pPr>
      <w:r w:rsidRPr="00594448">
        <w:rPr>
          <w:rFonts w:ascii="Arial" w:hAnsi="Arial" w:cs="Arial" w:eastAsiaTheme="minorEastAsia"/>
          <w:color w:val="auto"/>
          <w:sz w:val="22"/>
          <w:szCs w:val="22"/>
        </w:rPr>
        <w:t>The Supplier must appoint a Project Manager from their side who will be responsible for:</w:t>
      </w:r>
    </w:p>
    <w:p w:rsidRPr="00594448" w:rsidR="54266B00" w:rsidP="00FD4372" w:rsidRDefault="54266B00" w14:paraId="30F0EDFF" w14:textId="31F681FB">
      <w:pPr>
        <w:pStyle w:val="ListParagraph"/>
        <w:numPr>
          <w:ilvl w:val="3"/>
          <w:numId w:val="6"/>
        </w:numPr>
        <w:spacing w:before="60" w:after="0"/>
        <w:ind w:left="1996" w:hanging="513"/>
        <w:rPr>
          <w:rFonts w:ascii="Arial" w:hAnsi="Arial" w:cs="Arial" w:eastAsiaTheme="minorEastAsia"/>
          <w:color w:val="auto"/>
          <w:sz w:val="22"/>
          <w:szCs w:val="22"/>
        </w:rPr>
      </w:pPr>
      <w:r w:rsidRPr="00594448">
        <w:rPr>
          <w:rFonts w:ascii="Arial" w:hAnsi="Arial" w:cs="Arial" w:eastAsiaTheme="minorEastAsia"/>
          <w:color w:val="auto"/>
          <w:sz w:val="22"/>
          <w:szCs w:val="22"/>
        </w:rPr>
        <w:t xml:space="preserve">Implementing the project plan and providing </w:t>
      </w:r>
      <w:proofErr w:type="gramStart"/>
      <w:r w:rsidRPr="00594448">
        <w:rPr>
          <w:rFonts w:ascii="Arial" w:hAnsi="Arial" w:cs="Arial" w:eastAsiaTheme="minorEastAsia"/>
          <w:color w:val="auto"/>
          <w:sz w:val="22"/>
          <w:szCs w:val="22"/>
        </w:rPr>
        <w:t>reports</w:t>
      </w:r>
      <w:r w:rsidRPr="00594448" w:rsidR="009F5C6A">
        <w:rPr>
          <w:rFonts w:ascii="Arial" w:hAnsi="Arial" w:cs="Arial" w:eastAsiaTheme="minorEastAsia"/>
          <w:color w:val="auto"/>
          <w:sz w:val="22"/>
          <w:szCs w:val="22"/>
        </w:rPr>
        <w:t>;</w:t>
      </w:r>
      <w:proofErr w:type="gramEnd"/>
    </w:p>
    <w:p w:rsidRPr="00594448" w:rsidR="54266B00" w:rsidP="00FD4372" w:rsidRDefault="54266B00" w14:paraId="12C265CE" w14:textId="2595C063">
      <w:pPr>
        <w:pStyle w:val="ListParagraph"/>
        <w:numPr>
          <w:ilvl w:val="3"/>
          <w:numId w:val="6"/>
        </w:numPr>
        <w:spacing w:before="60" w:after="0"/>
        <w:ind w:left="1996" w:hanging="513"/>
        <w:rPr>
          <w:rFonts w:ascii="Arial" w:hAnsi="Arial" w:cs="Arial" w:eastAsiaTheme="minorEastAsia"/>
          <w:color w:val="auto"/>
          <w:sz w:val="22"/>
          <w:szCs w:val="22"/>
        </w:rPr>
      </w:pPr>
      <w:r w:rsidRPr="00594448">
        <w:rPr>
          <w:rFonts w:ascii="Arial" w:hAnsi="Arial" w:cs="Arial" w:eastAsiaTheme="minorEastAsia"/>
          <w:color w:val="auto"/>
          <w:sz w:val="22"/>
          <w:szCs w:val="22"/>
        </w:rPr>
        <w:t xml:space="preserve">Monitoring risks and communicating with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 xml:space="preserve"> and other stakeholders involved in the </w:t>
      </w:r>
      <w:proofErr w:type="gramStart"/>
      <w:r w:rsidRPr="00594448">
        <w:rPr>
          <w:rFonts w:ascii="Arial" w:hAnsi="Arial" w:cs="Arial" w:eastAsiaTheme="minorEastAsia"/>
          <w:color w:val="auto"/>
          <w:sz w:val="22"/>
          <w:szCs w:val="22"/>
        </w:rPr>
        <w:t>Project;</w:t>
      </w:r>
      <w:proofErr w:type="gramEnd"/>
    </w:p>
    <w:p w:rsidRPr="00594448" w:rsidR="54266B00" w:rsidP="00FD4372" w:rsidRDefault="54266B00" w14:paraId="090D41DA" w14:textId="60C1AC6E">
      <w:pPr>
        <w:pStyle w:val="ListParagraph"/>
        <w:numPr>
          <w:ilvl w:val="3"/>
          <w:numId w:val="6"/>
        </w:numPr>
        <w:spacing w:before="60" w:after="0"/>
        <w:ind w:left="1996" w:hanging="513"/>
        <w:rPr>
          <w:rFonts w:ascii="Arial" w:hAnsi="Arial" w:cs="Arial" w:eastAsiaTheme="minorEastAsia"/>
          <w:color w:val="auto"/>
          <w:sz w:val="22"/>
          <w:szCs w:val="22"/>
        </w:rPr>
      </w:pPr>
      <w:r w:rsidRPr="00594448">
        <w:rPr>
          <w:rFonts w:ascii="Arial" w:hAnsi="Arial" w:cs="Arial" w:eastAsiaTheme="minorEastAsia"/>
          <w:color w:val="auto"/>
          <w:sz w:val="22"/>
          <w:szCs w:val="22"/>
        </w:rPr>
        <w:lastRenderedPageBreak/>
        <w:t xml:space="preserve">Communicating between the Supplier's Project team and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 xml:space="preserve"> and other stakeholders involved in the </w:t>
      </w:r>
      <w:proofErr w:type="gramStart"/>
      <w:r w:rsidRPr="00594448">
        <w:rPr>
          <w:rFonts w:ascii="Arial" w:hAnsi="Arial" w:cs="Arial" w:eastAsiaTheme="minorEastAsia"/>
          <w:color w:val="auto"/>
          <w:sz w:val="22"/>
          <w:szCs w:val="22"/>
        </w:rPr>
        <w:t>Project;</w:t>
      </w:r>
      <w:proofErr w:type="gramEnd"/>
    </w:p>
    <w:p w:rsidRPr="00594448" w:rsidR="628478D0" w:rsidP="00FD4372" w:rsidRDefault="628478D0" w14:paraId="5D5315F6" w14:textId="4D26EDF5">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 xml:space="preserve">The Supplier must ensure that all communication during the Project is conducted in Lithuanian. If experts from foreign countries are engaged, the Supplier must provide Lithuanian translation </w:t>
      </w:r>
      <w:proofErr w:type="gramStart"/>
      <w:r w:rsidRPr="00594448">
        <w:rPr>
          <w:rFonts w:ascii="Arial" w:hAnsi="Arial" w:cs="Arial" w:eastAsiaTheme="minorEastAsia"/>
          <w:color w:val="auto"/>
          <w:sz w:val="22"/>
          <w:szCs w:val="22"/>
        </w:rPr>
        <w:t>services;</w:t>
      </w:r>
      <w:proofErr w:type="gramEnd"/>
    </w:p>
    <w:p w:rsidRPr="00594448" w:rsidR="628478D0" w:rsidP="00FD4372" w:rsidRDefault="628478D0" w14:paraId="6881A5F8" w14:textId="19CD9C82">
      <w:pPr>
        <w:pStyle w:val="ListParagraph"/>
        <w:numPr>
          <w:ilvl w:val="2"/>
          <w:numId w:val="6"/>
        </w:numPr>
        <w:spacing w:before="60" w:after="0"/>
        <w:ind w:left="1288"/>
        <w:rPr>
          <w:rFonts w:ascii="Arial" w:hAnsi="Arial" w:eastAsia="Arial" w:cs="Arial"/>
          <w:color w:val="auto"/>
          <w:sz w:val="22"/>
          <w:szCs w:val="22"/>
        </w:rPr>
      </w:pPr>
      <w:proofErr w:type="gramStart"/>
      <w:r w:rsidRPr="00594448">
        <w:rPr>
          <w:rFonts w:ascii="Arial" w:hAnsi="Arial" w:cs="Arial" w:eastAsiaTheme="minorEastAsia"/>
          <w:color w:val="auto"/>
          <w:sz w:val="22"/>
          <w:szCs w:val="22"/>
        </w:rPr>
        <w:t>in</w:t>
      </w:r>
      <w:proofErr w:type="gramEnd"/>
      <w:r w:rsidRPr="00594448">
        <w:rPr>
          <w:rFonts w:ascii="Arial" w:hAnsi="Arial" w:cs="Arial" w:eastAsiaTheme="minorEastAsia"/>
          <w:color w:val="auto"/>
          <w:sz w:val="22"/>
          <w:szCs w:val="22"/>
        </w:rPr>
        <w:t xml:space="preserve"> the event of meetings on Project matters between the Supplier,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 xml:space="preserve">, or other interested parties, the Supplier must prepare and provide the meeting minutes </w:t>
      </w:r>
      <w:proofErr w:type="gramStart"/>
      <w:r w:rsidRPr="00594448">
        <w:rPr>
          <w:rFonts w:ascii="Arial" w:hAnsi="Arial" w:cs="Arial" w:eastAsiaTheme="minorEastAsia"/>
          <w:color w:val="auto"/>
          <w:sz w:val="22"/>
          <w:szCs w:val="22"/>
        </w:rPr>
        <w:t>to</w:t>
      </w:r>
      <w:proofErr w:type="gramEnd"/>
      <w:r w:rsidRPr="00594448">
        <w:rPr>
          <w:rFonts w:ascii="Arial" w:hAnsi="Arial" w:cs="Arial" w:eastAsiaTheme="minorEastAsia"/>
          <w:color w:val="auto"/>
          <w:sz w:val="22"/>
          <w:szCs w:val="22"/>
        </w:rPr>
        <w:t xml:space="preserve"> the parties participating in the meeting, detailing the </w:t>
      </w:r>
      <w:proofErr w:type="gramStart"/>
      <w:r w:rsidRPr="00594448">
        <w:rPr>
          <w:rFonts w:ascii="Arial" w:hAnsi="Arial" w:cs="Arial" w:eastAsiaTheme="minorEastAsia"/>
          <w:color w:val="auto"/>
          <w:sz w:val="22"/>
          <w:szCs w:val="22"/>
        </w:rPr>
        <w:t>discussed issues</w:t>
      </w:r>
      <w:proofErr w:type="gramEnd"/>
      <w:r w:rsidRPr="00594448">
        <w:rPr>
          <w:rFonts w:ascii="Arial" w:hAnsi="Arial" w:cs="Arial" w:eastAsiaTheme="minorEastAsia"/>
          <w:color w:val="auto"/>
          <w:sz w:val="22"/>
          <w:szCs w:val="22"/>
        </w:rPr>
        <w:t xml:space="preserve"> and the decisions </w:t>
      </w:r>
      <w:proofErr w:type="gramStart"/>
      <w:r w:rsidRPr="00594448">
        <w:rPr>
          <w:rFonts w:ascii="Arial" w:hAnsi="Arial" w:cs="Arial" w:eastAsiaTheme="minorEastAsia"/>
          <w:color w:val="auto"/>
          <w:sz w:val="22"/>
          <w:szCs w:val="22"/>
        </w:rPr>
        <w:t>made;</w:t>
      </w:r>
      <w:proofErr w:type="gramEnd"/>
    </w:p>
    <w:p w:rsidRPr="00594448" w:rsidR="00CB0525" w:rsidP="00FD4372" w:rsidRDefault="00CB0525" w14:paraId="5C6F531B" w14:textId="2E7911E0">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 xml:space="preserve">no later than 2 (two) weeks from the date the contract comes into effect, the Supplier must prepare and agree with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 xml:space="preserve"> an introductory activity report, which must detail the Project phases, the work listed in the Technical Specification Annex No. 2, their results (presentations), the roles of Project participants, means of internal communication; a compiled and prioritized General list of tasks (backlog).</w:t>
      </w:r>
    </w:p>
    <w:p w:rsidRPr="00594448" w:rsidR="14AC6988" w:rsidP="00FD4372" w:rsidRDefault="14AC6988" w14:paraId="1C9E2F36" w14:textId="369A6707">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 xml:space="preserve">During the Project, the Supplier must propose and ensure an environment (including the necessary </w:t>
      </w:r>
      <w:r w:rsidRPr="00594448">
        <w:rPr>
          <w:rFonts w:ascii="Arial" w:hAnsi="Arial" w:cs="Arial" w:eastAsiaTheme="minorEastAsia"/>
          <w:color w:val="auto"/>
          <w:sz w:val="22"/>
          <w:szCs w:val="22"/>
        </w:rPr>
        <w:t>licenses) in which the work will be organized (e.g., Jira project management tool</w:t>
      </w:r>
      <w:proofErr w:type="gramStart"/>
      <w:r w:rsidRPr="00594448">
        <w:rPr>
          <w:rFonts w:ascii="Arial" w:hAnsi="Arial" w:cs="Arial" w:eastAsiaTheme="minorEastAsia"/>
          <w:color w:val="auto"/>
          <w:sz w:val="22"/>
          <w:szCs w:val="22"/>
        </w:rPr>
        <w:t>);</w:t>
      </w:r>
      <w:proofErr w:type="gramEnd"/>
      <w:r w:rsidRPr="00594448">
        <w:rPr>
          <w:rFonts w:ascii="Arial" w:hAnsi="Arial" w:cs="Arial" w:eastAsiaTheme="minorEastAsia"/>
          <w:color w:val="auto"/>
          <w:sz w:val="22"/>
          <w:szCs w:val="22"/>
        </w:rPr>
        <w:t xml:space="preserve"> </w:t>
      </w:r>
    </w:p>
    <w:p w:rsidRPr="00594448" w:rsidR="14AC6988" w:rsidP="00FD4372" w:rsidRDefault="14AC6988" w14:paraId="0B054AA1" w14:textId="6D0A80AB">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 xml:space="preserve">development services must be provided based on an incremental-iterative information systems implementation approach (Agile), whereby the role of the system owner (Product Owner) is performed by the Project Manager appointed by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 work is planned in one- to two-week iterations, and other appropriate practices for work planning, prioritization, communication, and acceptance of interim and final results are applied; </w:t>
      </w:r>
    </w:p>
    <w:p w:rsidRPr="00594448" w:rsidR="14AC6988" w:rsidP="00FD4372" w:rsidRDefault="14AC6988" w14:paraId="3C9AB465" w14:textId="4F20902C">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specific agreements on the incremental-iterative implementation methods and practices to be applied (iteration duration, regular meetings, task list formats, progress visualization, etc.) must be agreed upon during the project initiation stage.</w:t>
      </w:r>
    </w:p>
    <w:p w:rsidRPr="00594448" w:rsidR="6E6E0E57" w:rsidP="00FD4372" w:rsidRDefault="2F226236" w14:paraId="31DCCB6F" w14:textId="6089B5A0">
      <w:pPr>
        <w:pStyle w:val="ListParagraph"/>
        <w:numPr>
          <w:ilvl w:val="1"/>
          <w:numId w:val="6"/>
        </w:numPr>
        <w:spacing w:before="60" w:after="0"/>
        <w:rPr>
          <w:rFonts w:ascii="Arial" w:hAnsi="Arial" w:eastAsia="Arial" w:cs="Arial"/>
          <w:color w:val="auto"/>
          <w:sz w:val="22"/>
          <w:szCs w:val="22"/>
        </w:rPr>
      </w:pPr>
      <w:r w:rsidRPr="00594448">
        <w:rPr>
          <w:rFonts w:ascii="Arial" w:hAnsi="Arial" w:cs="Arial" w:eastAsiaTheme="minorEastAsia"/>
          <w:color w:val="auto"/>
          <w:sz w:val="22"/>
          <w:szCs w:val="22"/>
        </w:rPr>
        <w:t xml:space="preserve">Stages and completion of </w:t>
      </w:r>
      <w:proofErr w:type="gramStart"/>
      <w:r w:rsidRPr="00594448">
        <w:rPr>
          <w:rFonts w:ascii="Arial" w:hAnsi="Arial" w:cs="Arial" w:eastAsiaTheme="minorEastAsia"/>
          <w:color w:val="auto"/>
          <w:sz w:val="22"/>
          <w:szCs w:val="22"/>
        </w:rPr>
        <w:t>service delivery</w:t>
      </w:r>
      <w:proofErr w:type="gramEnd"/>
      <w:r w:rsidRPr="00594448">
        <w:rPr>
          <w:rFonts w:ascii="Arial" w:hAnsi="Arial" w:cs="Arial" w:eastAsiaTheme="minorEastAsia"/>
          <w:color w:val="auto"/>
          <w:sz w:val="22"/>
          <w:szCs w:val="22"/>
        </w:rPr>
        <w:t>:</w:t>
      </w:r>
    </w:p>
    <w:p w:rsidR="009157AE" w:rsidP="7877FDA6" w:rsidRDefault="009157AE" w14:paraId="53504082" w14:textId="234D09C1">
      <w:pPr>
        <w:pStyle w:val="ListParagraph"/>
        <w:numPr>
          <w:ilvl w:val="2"/>
          <w:numId w:val="6"/>
        </w:numPr>
        <w:spacing w:before="60" w:after="0"/>
        <w:ind w:left="1288"/>
        <w:rPr>
          <w:rFonts w:ascii="Arial" w:hAnsi="Arial" w:eastAsia="Arial" w:cs="Arial"/>
          <w:color w:val="auto"/>
          <w:sz w:val="22"/>
          <w:szCs w:val="22"/>
        </w:rPr>
      </w:pPr>
      <w:r w:rsidRPr="7877FDA6" w:rsidR="009157AE">
        <w:rPr>
          <w:rFonts w:ascii="Arial" w:hAnsi="Arial" w:eastAsia="Arial" w:cs="Arial"/>
          <w:color w:val="auto"/>
          <w:sz w:val="22"/>
          <w:szCs w:val="22"/>
        </w:rPr>
        <w:t xml:space="preserve">Services are provided and accepted in two stages (hereinafter – Stages). During </w:t>
      </w:r>
      <w:r w:rsidRPr="7877FDA6" w:rsidR="009157AE">
        <w:rPr>
          <w:rFonts w:ascii="Arial" w:hAnsi="Arial" w:eastAsia="Arial" w:cs="Arial"/>
          <w:b w:val="1"/>
          <w:bCs w:val="1"/>
          <w:color w:val="auto"/>
          <w:sz w:val="22"/>
          <w:szCs w:val="22"/>
        </w:rPr>
        <w:t>Stage E1</w:t>
      </w:r>
      <w:r w:rsidRPr="7877FDA6" w:rsidR="009157AE">
        <w:rPr>
          <w:rFonts w:ascii="Arial" w:hAnsi="Arial" w:eastAsia="Arial" w:cs="Arial"/>
          <w:color w:val="auto"/>
          <w:sz w:val="22"/>
          <w:szCs w:val="22"/>
        </w:rPr>
        <w:t xml:space="preserve">, the Supplier coordinates the solution architecture documentation, implements access management, develops the solution for DWG/DXF documentation submission and validation, the automatic recalculation of infrastructure object positions, integrations with SAP and GIPS systems, the extraction of DWG asset objects, and the AutoCAD validation rules catalogue. This Stage covers the functional requirements FR-19 – FR-95 and FR-122 – FR-143 specified in Annex Nr. 2 of the Technical Specification. </w:t>
      </w:r>
      <w:r w:rsidRPr="7877FDA6" w:rsidR="009157AE">
        <w:rPr>
          <w:rFonts w:ascii="Arial" w:hAnsi="Arial" w:eastAsia="Arial" w:cs="Arial"/>
          <w:color w:val="auto"/>
          <w:sz w:val="22"/>
          <w:szCs w:val="22"/>
        </w:rPr>
        <w:t>The Stage is completed by signing the Stage acceptance–transfer act.</w:t>
      </w:r>
      <w:r w:rsidRPr="7877FDA6" w:rsidR="0044009D">
        <w:rPr>
          <w:rFonts w:ascii="Arial" w:hAnsi="Arial" w:eastAsia="Arial" w:cs="Arial"/>
          <w:color w:val="auto"/>
          <w:sz w:val="22"/>
          <w:szCs w:val="22"/>
        </w:rPr>
        <w:t xml:space="preserve"> </w:t>
      </w:r>
      <w:r w:rsidRPr="7877FDA6" w:rsidR="00116ADE">
        <w:rPr>
          <w:rFonts w:ascii="Arial" w:hAnsi="Arial" w:eastAsia="Arial" w:cs="Arial"/>
          <w:sz w:val="22"/>
          <w:szCs w:val="22"/>
        </w:rPr>
        <w:t xml:space="preserve">During </w:t>
      </w:r>
      <w:r w:rsidRPr="7877FDA6" w:rsidR="00116ADE">
        <w:rPr>
          <w:rFonts w:ascii="Arial" w:hAnsi="Arial" w:eastAsia="Arial" w:cs="Arial"/>
          <w:b w:val="1"/>
          <w:bCs w:val="1"/>
          <w:sz w:val="22"/>
          <w:szCs w:val="22"/>
        </w:rPr>
        <w:t>Stage E2</w:t>
      </w:r>
      <w:r w:rsidRPr="7877FDA6" w:rsidR="00116ADE">
        <w:rPr>
          <w:rFonts w:ascii="Arial" w:hAnsi="Arial" w:eastAsia="Arial" w:cs="Arial"/>
          <w:sz w:val="22"/>
          <w:szCs w:val="22"/>
        </w:rPr>
        <w:t>, the Supplier implements the automatic provision of VDM data to ERA RINF, the application for manual completion of RINF data, performs the trial operation in the production environment, hands over the final documentation, and conducts user training. Stage E2 covers the functional requirements FR-1 – FR-18 and FR-96 – FR-121 specified in Annex Nr. 2 of the Technical Specification. The Stage is completed by signing the final Services handover–acceptance act.</w:t>
      </w:r>
    </w:p>
    <w:p w:rsidR="17289846" w:rsidP="7877FDA6" w:rsidRDefault="17289846" w14:paraId="3FB18F9F" w14:textId="10225A5C">
      <w:pPr>
        <w:pStyle w:val="ListParagraph"/>
        <w:spacing w:before="60" w:after="0"/>
        <w:ind w:left="1288"/>
      </w:pPr>
      <w:r w:rsidRPr="7877FDA6" w:rsidR="17289846">
        <w:rPr>
          <w:rFonts w:ascii="Arial" w:hAnsi="Arial" w:eastAsia="Arial" w:cs="Arial"/>
          <w:color w:val="auto"/>
          <w:sz w:val="22"/>
          <w:szCs w:val="22"/>
        </w:rPr>
        <w:t>Stage E2 activities may be commenced in parallel with Stage E1; however, the final Services handover–acceptance act for Stage E2 may be signed only after the Stage E1 acceptance–transfer act has been signed.</w:t>
      </w:r>
    </w:p>
    <w:p w:rsidRPr="00594448" w:rsidR="009157AE" w:rsidP="00FD4372" w:rsidRDefault="00116ADE" w14:paraId="3E4881B0" w14:textId="499B2B4C">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In each Stage, for each functionality (a functional requirement or group of requirements specified in Annex Nr. 2 of the Technical Specification), the Supplier must perform all the activities listed below (analysis, design, construction, testing, training, deployment, configuration, trial operation). These activities are mandatory steps of the development process and apply regardless of the Stage in which the functionality is implemented.</w:t>
      </w:r>
    </w:p>
    <w:p w:rsidRPr="00594448" w:rsidR="4D9B86A3" w:rsidP="00FD4372" w:rsidRDefault="4D9B86A3" w14:paraId="49499132" w14:textId="7F7ECB41">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cs="Arial" w:eastAsiaTheme="minorEastAsia"/>
          <w:color w:val="auto"/>
          <w:sz w:val="22"/>
          <w:szCs w:val="22"/>
        </w:rPr>
        <w:t xml:space="preserve">by performing a detailed needs analysis, the Supplier must identify the interconnections of each problem being addressed with other System functionalities across the entire Solution. When providing specific technical solutions/alternatives, the Supplier must </w:t>
      </w:r>
      <w:proofErr w:type="gramStart"/>
      <w:r w:rsidRPr="00594448">
        <w:rPr>
          <w:rFonts w:ascii="Arial" w:hAnsi="Arial" w:cs="Arial" w:eastAsiaTheme="minorEastAsia"/>
          <w:color w:val="auto"/>
          <w:sz w:val="22"/>
          <w:szCs w:val="22"/>
        </w:rPr>
        <w:t>take into account</w:t>
      </w:r>
      <w:proofErr w:type="gramEnd"/>
      <w:r w:rsidRPr="00594448">
        <w:rPr>
          <w:rFonts w:ascii="Arial" w:hAnsi="Arial" w:cs="Arial" w:eastAsiaTheme="minorEastAsia"/>
          <w:color w:val="auto"/>
          <w:sz w:val="22"/>
          <w:szCs w:val="22"/>
        </w:rPr>
        <w:t xml:space="preserve"> the impact on other functionalities, functional modules, </w:t>
      </w:r>
      <w:proofErr w:type="spellStart"/>
      <w:r w:rsidRPr="00594448">
        <w:rPr>
          <w:rFonts w:ascii="Arial" w:hAnsi="Arial" w:cs="Arial" w:eastAsiaTheme="minorEastAsia"/>
          <w:color w:val="auto"/>
          <w:sz w:val="22"/>
          <w:szCs w:val="22"/>
        </w:rPr>
        <w:t>their</w:t>
      </w:r>
      <w:proofErr w:type="spellEnd"/>
      <w:r w:rsidRPr="00594448">
        <w:rPr>
          <w:rFonts w:ascii="Arial" w:hAnsi="Arial" w:cs="Arial" w:eastAsiaTheme="minorEastAsia"/>
          <w:color w:val="auto"/>
          <w:sz w:val="22"/>
          <w:szCs w:val="22"/>
        </w:rPr>
        <w:t xml:space="preserve"> and the entire System's coherence, and operational </w:t>
      </w:r>
      <w:proofErr w:type="gramStart"/>
      <w:r w:rsidRPr="00594448">
        <w:rPr>
          <w:rFonts w:ascii="Arial" w:hAnsi="Arial" w:cs="Arial" w:eastAsiaTheme="minorEastAsia"/>
          <w:color w:val="auto"/>
          <w:sz w:val="22"/>
          <w:szCs w:val="22"/>
        </w:rPr>
        <w:t>performance;</w:t>
      </w:r>
      <w:proofErr w:type="gramEnd"/>
      <w:r w:rsidRPr="00594448">
        <w:rPr>
          <w:rFonts w:ascii="Arial" w:hAnsi="Arial" w:cs="Arial" w:eastAsiaTheme="minorEastAsia"/>
          <w:color w:val="auto"/>
          <w:sz w:val="22"/>
          <w:szCs w:val="22"/>
        </w:rPr>
        <w:t xml:space="preserve"> </w:t>
      </w:r>
    </w:p>
    <w:p w:rsidRPr="00594448" w:rsidR="00ED6D55" w:rsidP="00FD4372" w:rsidRDefault="00ED6D55" w14:paraId="5EA7B9E0" w14:textId="0FC219FC">
      <w:pPr>
        <w:pStyle w:val="ListParagraph"/>
        <w:numPr>
          <w:ilvl w:val="2"/>
          <w:numId w:val="6"/>
        </w:numPr>
        <w:spacing w:before="60" w:after="0"/>
        <w:ind w:left="1288"/>
        <w:rPr>
          <w:rFonts w:ascii="Arial" w:hAnsi="Arial" w:cs="Arial" w:eastAsiaTheme="minorEastAsia"/>
          <w:color w:val="auto"/>
          <w:sz w:val="22"/>
          <w:szCs w:val="22"/>
        </w:rPr>
      </w:pPr>
      <w:r w:rsidRPr="00594448">
        <w:rPr>
          <w:rFonts w:ascii="Arial" w:hAnsi="Arial" w:cs="Arial" w:eastAsiaTheme="minorEastAsia"/>
          <w:color w:val="auto"/>
          <w:sz w:val="22"/>
          <w:szCs w:val="22"/>
        </w:rPr>
        <w:t xml:space="preserve">changes to existing systems related to the Solution and/or the creation and implementation of new services and functions according to the Supplier's solution must be carried out </w:t>
      </w:r>
      <w:r w:rsidRPr="00594448">
        <w:rPr>
          <w:rFonts w:ascii="Arial" w:hAnsi="Arial" w:cs="Arial" w:eastAsiaTheme="minorEastAsia"/>
          <w:color w:val="auto"/>
          <w:sz w:val="22"/>
          <w:szCs w:val="22"/>
        </w:rPr>
        <w:lastRenderedPageBreak/>
        <w:t xml:space="preserve">iteratively and incrementally (Agile). The sequence of execution of the services and modules listed in Annex 2 of the Technical Specification is determined by the Customer. The Supplier must coordinate the detailed service delivery plan with the Customer at the initiation of </w:t>
      </w:r>
      <w:proofErr w:type="gramStart"/>
      <w:r w:rsidRPr="00594448">
        <w:rPr>
          <w:rFonts w:ascii="Arial" w:hAnsi="Arial" w:cs="Arial" w:eastAsiaTheme="minorEastAsia"/>
          <w:color w:val="auto"/>
          <w:sz w:val="22"/>
          <w:szCs w:val="22"/>
        </w:rPr>
        <w:t>services;</w:t>
      </w:r>
      <w:proofErr w:type="gramEnd"/>
    </w:p>
    <w:p w:rsidRPr="00594448" w:rsidR="4D9B86A3" w:rsidP="00FD4372" w:rsidRDefault="00862BC5" w14:paraId="5A131DD3" w14:textId="0CF417B4">
      <w:pPr>
        <w:pStyle w:val="ListParagraph"/>
        <w:numPr>
          <w:ilvl w:val="2"/>
          <w:numId w:val="6"/>
        </w:numPr>
        <w:spacing w:before="60" w:after="0"/>
        <w:ind w:left="1288"/>
        <w:rPr>
          <w:rFonts w:ascii="Arial" w:hAnsi="Arial" w:cs="Arial" w:eastAsiaTheme="minorEastAsia"/>
          <w:color w:val="auto"/>
          <w:sz w:val="22"/>
          <w:szCs w:val="22"/>
        </w:rPr>
      </w:pPr>
      <w:r w:rsidRPr="00594448">
        <w:rPr>
          <w:rFonts w:ascii="Arial" w:hAnsi="Arial" w:cs="Arial" w:eastAsiaTheme="minorEastAsia"/>
          <w:color w:val="auto"/>
          <w:sz w:val="22"/>
          <w:szCs w:val="22"/>
        </w:rPr>
        <w:t xml:space="preserve">When carrying out the creation or modernization of each service or function described in Annex Nr. 2 of the Technical Specification, it must first be coordinated with the </w:t>
      </w:r>
      <w:r w:rsidRPr="00594448" w:rsidR="00CE5D96">
        <w:rPr>
          <w:rFonts w:ascii="Arial" w:hAnsi="Arial" w:cs="Arial" w:eastAsiaTheme="minorEastAsia"/>
          <w:color w:val="auto"/>
          <w:sz w:val="22"/>
          <w:szCs w:val="22"/>
        </w:rPr>
        <w:t>Customer</w:t>
      </w:r>
      <w:r w:rsidRPr="00594448">
        <w:rPr>
          <w:rFonts w:ascii="Arial" w:hAnsi="Arial" w:cs="Arial" w:eastAsiaTheme="minorEastAsia"/>
          <w:color w:val="auto"/>
          <w:sz w:val="22"/>
          <w:szCs w:val="22"/>
        </w:rPr>
        <w:t>'s project team, approval must be organized, and the following activities are carried out</w:t>
      </w:r>
      <w:r w:rsidRPr="00594448" w:rsidR="4D9B86A3">
        <w:rPr>
          <w:rFonts w:ascii="Arial" w:hAnsi="Arial" w:cs="Arial" w:eastAsiaTheme="minorEastAsia"/>
          <w:color w:val="auto"/>
          <w:sz w:val="22"/>
          <w:szCs w:val="22"/>
        </w:rPr>
        <w:t>:</w:t>
      </w:r>
    </w:p>
    <w:p w:rsidRPr="00594448" w:rsidR="28672F1E" w:rsidP="00FD4372" w:rsidRDefault="28672F1E" w14:paraId="43430D05" w14:textId="50696926">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detailed service/function analysis: analysis of program code, its operating logic, data flows, integrations, etc., preparation of process diagrams, functionality prototypes (wireframes) where graphical user interfaces need to be created, testing </w:t>
      </w:r>
      <w:proofErr w:type="gramStart"/>
      <w:r w:rsidRPr="00594448">
        <w:rPr>
          <w:rFonts w:ascii="Arial" w:hAnsi="Arial" w:eastAsia="Arial" w:cs="Arial"/>
          <w:color w:val="auto"/>
          <w:sz w:val="22"/>
          <w:szCs w:val="22"/>
        </w:rPr>
        <w:t>scenarios;</w:t>
      </w:r>
      <w:proofErr w:type="gramEnd"/>
    </w:p>
    <w:p w:rsidRPr="00594448" w:rsidR="28672F1E" w:rsidP="00FD4372" w:rsidRDefault="28672F1E" w14:paraId="7DEDC5CD" w14:textId="5CDEA53D">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detailed </w:t>
      </w:r>
      <w:proofErr w:type="gramStart"/>
      <w:r w:rsidRPr="00594448">
        <w:rPr>
          <w:rFonts w:ascii="Arial" w:hAnsi="Arial" w:eastAsia="Arial" w:cs="Arial"/>
          <w:color w:val="auto"/>
          <w:sz w:val="22"/>
          <w:szCs w:val="22"/>
        </w:rPr>
        <w:t>design;</w:t>
      </w:r>
      <w:proofErr w:type="gramEnd"/>
    </w:p>
    <w:p w:rsidRPr="00594448" w:rsidR="28672F1E" w:rsidP="00FD4372" w:rsidRDefault="28672F1E" w14:paraId="1BA25469" w14:textId="286C791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construction and deployment in a test </w:t>
      </w:r>
      <w:proofErr w:type="gramStart"/>
      <w:r w:rsidRPr="00594448">
        <w:rPr>
          <w:rFonts w:ascii="Arial" w:hAnsi="Arial" w:eastAsia="Arial" w:cs="Arial"/>
          <w:color w:val="auto"/>
          <w:sz w:val="22"/>
          <w:szCs w:val="22"/>
        </w:rPr>
        <w:t>environment;</w:t>
      </w:r>
      <w:proofErr w:type="gramEnd"/>
    </w:p>
    <w:p w:rsidRPr="00594448" w:rsidR="28672F1E" w:rsidP="00FD4372" w:rsidRDefault="28672F1E" w14:paraId="24E11C45" w14:textId="42A04A4C">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testing and error/discrepancy </w:t>
      </w:r>
      <w:proofErr w:type="gramStart"/>
      <w:r w:rsidRPr="00594448">
        <w:rPr>
          <w:rFonts w:ascii="Arial" w:hAnsi="Arial" w:eastAsia="Arial" w:cs="Arial"/>
          <w:color w:val="auto"/>
          <w:sz w:val="22"/>
          <w:szCs w:val="22"/>
        </w:rPr>
        <w:t>correction;</w:t>
      </w:r>
      <w:proofErr w:type="gramEnd"/>
    </w:p>
    <w:p w:rsidRPr="00594448" w:rsidR="28672F1E" w:rsidP="00FD4372" w:rsidRDefault="28672F1E" w14:paraId="0A04DFDF" w14:textId="64EECAC2">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User training, if needed, at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's premises or </w:t>
      </w:r>
      <w:proofErr w:type="gramStart"/>
      <w:r w:rsidRPr="00594448">
        <w:rPr>
          <w:rFonts w:ascii="Arial" w:hAnsi="Arial" w:eastAsia="Arial" w:cs="Arial"/>
          <w:color w:val="auto"/>
          <w:sz w:val="22"/>
          <w:szCs w:val="22"/>
        </w:rPr>
        <w:t>remotely;</w:t>
      </w:r>
      <w:proofErr w:type="gramEnd"/>
    </w:p>
    <w:p w:rsidRPr="00594448" w:rsidR="28672F1E" w:rsidP="00FD4372" w:rsidRDefault="28672F1E" w14:paraId="666CCB43" w14:textId="3208593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deployment in the production </w:t>
      </w:r>
      <w:proofErr w:type="gramStart"/>
      <w:r w:rsidRPr="00594448">
        <w:rPr>
          <w:rFonts w:ascii="Arial" w:hAnsi="Arial" w:eastAsia="Arial" w:cs="Arial"/>
          <w:color w:val="auto"/>
          <w:sz w:val="22"/>
          <w:szCs w:val="22"/>
        </w:rPr>
        <w:t>environment;</w:t>
      </w:r>
      <w:proofErr w:type="gramEnd"/>
    </w:p>
    <w:p w:rsidRPr="00594448" w:rsidR="28672F1E" w:rsidP="00FD4372" w:rsidRDefault="28672F1E" w14:paraId="6B3E5559" w14:textId="77BFF422">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system configuration according to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's needs (description of rules, creation of classifiers, input of required parameters, etc.</w:t>
      </w:r>
      <w:proofErr w:type="gramStart"/>
      <w:r w:rsidRPr="00594448">
        <w:rPr>
          <w:rFonts w:ascii="Arial" w:hAnsi="Arial" w:eastAsia="Arial" w:cs="Arial"/>
          <w:color w:val="auto"/>
          <w:sz w:val="22"/>
          <w:szCs w:val="22"/>
        </w:rPr>
        <w:t>);</w:t>
      </w:r>
      <w:proofErr w:type="gramEnd"/>
    </w:p>
    <w:p w:rsidRPr="00594448" w:rsidR="28672F1E" w:rsidP="00FD4372" w:rsidRDefault="28672F1E" w14:paraId="0B5652AA" w14:textId="76CDEAC9">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trial operation (duration - no less than 15 (fifteen) working days).</w:t>
      </w:r>
    </w:p>
    <w:p w:rsidRPr="00594448" w:rsidR="28672F1E" w:rsidP="00391DA9" w:rsidRDefault="28672F1E" w14:paraId="26606A91" w14:textId="6C5F109E">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 xml:space="preserve">It is established that the development/modernization of </w:t>
      </w:r>
      <w:r w:rsidRPr="00594448" w:rsidR="00CF0B2F">
        <w:rPr>
          <w:rFonts w:ascii="Arial" w:hAnsi="Arial" w:eastAsia="Arial" w:cs="Arial"/>
          <w:color w:val="auto"/>
          <w:sz w:val="22"/>
          <w:szCs w:val="22"/>
        </w:rPr>
        <w:t>stages</w:t>
      </w:r>
      <w:r w:rsidRPr="00594448">
        <w:rPr>
          <w:rFonts w:ascii="Arial" w:hAnsi="Arial" w:eastAsia="Arial" w:cs="Arial"/>
          <w:color w:val="auto"/>
          <w:sz w:val="22"/>
          <w:szCs w:val="22"/>
        </w:rPr>
        <w:t xml:space="preserve"> is completed when:</w:t>
      </w:r>
    </w:p>
    <w:p w:rsidRPr="00594448" w:rsidR="00391DA9" w:rsidP="00FD4372" w:rsidRDefault="28672F1E" w14:paraId="4436DAD3" w14:textId="1E1CB42E">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all activities specified in subparagraph 3.8 have been carried </w:t>
      </w:r>
      <w:proofErr w:type="gramStart"/>
      <w:r w:rsidRPr="00594448">
        <w:rPr>
          <w:rFonts w:ascii="Arial" w:hAnsi="Arial" w:eastAsia="Arial" w:cs="Arial"/>
          <w:color w:val="auto"/>
          <w:sz w:val="22"/>
          <w:szCs w:val="22"/>
        </w:rPr>
        <w:t>out;</w:t>
      </w:r>
      <w:proofErr w:type="gramEnd"/>
    </w:p>
    <w:p w:rsidRPr="00594448" w:rsidR="28672F1E" w:rsidP="00FD4372" w:rsidRDefault="28672F1E" w14:paraId="42A6A0AE" w14:textId="058E6EA1">
      <w:pPr>
        <w:pStyle w:val="ListParagraph"/>
        <w:numPr>
          <w:ilvl w:val="3"/>
          <w:numId w:val="6"/>
        </w:numPr>
        <w:spacing w:before="60" w:after="0"/>
        <w:ind w:left="1996" w:hanging="513"/>
        <w:rPr>
          <w:rFonts w:ascii="Arial" w:hAnsi="Arial" w:eastAsia="Arial" w:cs="Arial"/>
          <w:color w:val="auto"/>
          <w:sz w:val="22"/>
          <w:szCs w:val="22"/>
        </w:rPr>
      </w:pPr>
      <w:proofErr w:type="gramStart"/>
      <w:r w:rsidRPr="00594448">
        <w:rPr>
          <w:rFonts w:ascii="Arial" w:hAnsi="Arial" w:eastAsia="Arial" w:cs="Arial"/>
          <w:color w:val="auto"/>
          <w:sz w:val="22"/>
          <w:szCs w:val="22"/>
        </w:rPr>
        <w:t>the</w:t>
      </w:r>
      <w:proofErr w:type="gramEnd"/>
      <w:r w:rsidRPr="00594448">
        <w:rPr>
          <w:rFonts w:ascii="Arial" w:hAnsi="Arial" w:eastAsia="Arial" w:cs="Arial"/>
          <w:color w:val="auto"/>
          <w:sz w:val="22"/>
          <w:szCs w:val="22"/>
        </w:rPr>
        <w:t xml:space="preserve"> source code is placed in the repository agreed upon at the project </w:t>
      </w:r>
      <w:proofErr w:type="gramStart"/>
      <w:r w:rsidRPr="00594448">
        <w:rPr>
          <w:rFonts w:ascii="Arial" w:hAnsi="Arial" w:eastAsia="Arial" w:cs="Arial"/>
          <w:color w:val="auto"/>
          <w:sz w:val="22"/>
          <w:szCs w:val="22"/>
        </w:rPr>
        <w:t>initiation;</w:t>
      </w:r>
      <w:proofErr w:type="gramEnd"/>
    </w:p>
    <w:p w:rsidRPr="00594448" w:rsidR="43AAA076" w:rsidP="00FD4372" w:rsidRDefault="43AAA076" w14:paraId="13B5AC1A" w14:textId="654B3181">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functionality is presented to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's project team (Eng. Demo), unless otherwise </w:t>
      </w:r>
      <w:proofErr w:type="gramStart"/>
      <w:r w:rsidRPr="00594448">
        <w:rPr>
          <w:rFonts w:ascii="Arial" w:hAnsi="Arial" w:eastAsia="Arial" w:cs="Arial"/>
          <w:color w:val="auto"/>
          <w:sz w:val="22"/>
          <w:szCs w:val="22"/>
        </w:rPr>
        <w:t>agreed;</w:t>
      </w:r>
      <w:proofErr w:type="gramEnd"/>
    </w:p>
    <w:p w:rsidRPr="00594448" w:rsidR="43AAA076" w:rsidP="00FD4372" w:rsidRDefault="43AAA076" w14:paraId="65812699" w14:textId="31E14A1F">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updated (current) documentation (technical, user, and administrator manuals) according to changes in implemented functionalities or newly created </w:t>
      </w:r>
      <w:proofErr w:type="gramStart"/>
      <w:r w:rsidRPr="00594448">
        <w:rPr>
          <w:rFonts w:ascii="Arial" w:hAnsi="Arial" w:eastAsia="Arial" w:cs="Arial"/>
          <w:color w:val="auto"/>
          <w:sz w:val="22"/>
          <w:szCs w:val="22"/>
        </w:rPr>
        <w:t>functionalities;</w:t>
      </w:r>
      <w:proofErr w:type="gramEnd"/>
    </w:p>
    <w:p w:rsidRPr="00594448" w:rsidR="43AAA076" w:rsidP="00FD4372" w:rsidRDefault="43AAA076" w14:paraId="109D3B2B" w14:textId="7EB25C1B">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if necessary, the Supplier conducts training for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's representatives at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's premises or in another agreed </w:t>
      </w:r>
      <w:proofErr w:type="gramStart"/>
      <w:r w:rsidRPr="00594448">
        <w:rPr>
          <w:rFonts w:ascii="Arial" w:hAnsi="Arial" w:eastAsia="Arial" w:cs="Arial"/>
          <w:color w:val="auto"/>
          <w:sz w:val="22"/>
          <w:szCs w:val="22"/>
        </w:rPr>
        <w:t>manner;</w:t>
      </w:r>
      <w:proofErr w:type="gramEnd"/>
    </w:p>
    <w:p w:rsidRPr="00594448" w:rsidR="6E6E0E57" w:rsidP="00385E7F" w:rsidRDefault="17CE8D3F" w14:paraId="2FFE139E" w14:textId="322D2EE3">
      <w:pPr>
        <w:pStyle w:val="ListParagraph"/>
        <w:numPr>
          <w:ilvl w:val="1"/>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Test</w:t>
      </w:r>
      <w:r w:rsidRPr="00594448" w:rsidR="38E8156F">
        <w:rPr>
          <w:rFonts w:ascii="Arial" w:hAnsi="Arial" w:eastAsia="Arial" w:cs="Arial"/>
          <w:color w:val="auto"/>
          <w:sz w:val="22"/>
          <w:szCs w:val="22"/>
        </w:rPr>
        <w:t>ing</w:t>
      </w:r>
      <w:r w:rsidRPr="00594448">
        <w:rPr>
          <w:rFonts w:ascii="Arial" w:hAnsi="Arial" w:eastAsia="Arial" w:cs="Arial"/>
          <w:color w:val="auto"/>
          <w:sz w:val="22"/>
          <w:szCs w:val="22"/>
        </w:rPr>
        <w:t>:</w:t>
      </w:r>
    </w:p>
    <w:p w:rsidRPr="00594448" w:rsidR="003D347F" w:rsidP="003D347F" w:rsidRDefault="006A4639" w14:paraId="2CE01074"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 xml:space="preserve">Before deployment to the production environment, testing of all functionalities must be performed. </w:t>
      </w:r>
    </w:p>
    <w:p w:rsidRPr="00594448" w:rsidR="003D347F" w:rsidP="003F4E05" w:rsidRDefault="006A4639" w14:paraId="070BCC1F"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 xml:space="preserve">The objectives of testing: </w:t>
      </w:r>
    </w:p>
    <w:p w:rsidRPr="00594448" w:rsidR="003D347F" w:rsidP="003F4E05" w:rsidRDefault="006A4639" w14:paraId="41F86736" w14:textId="7777777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to ensure that all requirements are </w:t>
      </w:r>
      <w:proofErr w:type="gramStart"/>
      <w:r w:rsidRPr="00594448">
        <w:rPr>
          <w:rFonts w:ascii="Arial" w:hAnsi="Arial" w:eastAsia="Arial" w:cs="Arial"/>
          <w:color w:val="auto"/>
          <w:sz w:val="22"/>
          <w:szCs w:val="22"/>
        </w:rPr>
        <w:t>implemented;</w:t>
      </w:r>
      <w:proofErr w:type="gramEnd"/>
      <w:r w:rsidRPr="00594448">
        <w:rPr>
          <w:rFonts w:ascii="Arial" w:hAnsi="Arial" w:eastAsia="Arial" w:cs="Arial"/>
          <w:color w:val="auto"/>
          <w:sz w:val="22"/>
          <w:szCs w:val="22"/>
        </w:rPr>
        <w:t xml:space="preserve"> </w:t>
      </w:r>
    </w:p>
    <w:p w:rsidRPr="00594448" w:rsidR="007E60A4" w:rsidP="003F4E05" w:rsidRDefault="006A4639" w14:paraId="1A98E86E" w14:textId="7777777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to identify and record functionality errors and issues.</w:t>
      </w:r>
    </w:p>
    <w:p w:rsidRPr="00594448" w:rsidR="000561F4" w:rsidP="003F4E05" w:rsidRDefault="006A4639" w14:paraId="085FBBCC"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 xml:space="preserve">Testing of created and modified software before deploying it to the production operational environment (hereinafter – acceptance testing) must be carried out in a specially implemented test environment designed to verify the created software: </w:t>
      </w:r>
    </w:p>
    <w:p w:rsidRPr="00594448" w:rsidR="000561F4" w:rsidP="003F4E05" w:rsidRDefault="006A4639" w14:paraId="7BD5DC82" w14:textId="40E0A0BC">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the test environment is deployed in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's </w:t>
      </w:r>
      <w:proofErr w:type="gramStart"/>
      <w:r w:rsidRPr="00594448">
        <w:rPr>
          <w:rFonts w:ascii="Arial" w:hAnsi="Arial" w:eastAsia="Arial" w:cs="Arial"/>
          <w:color w:val="auto"/>
          <w:sz w:val="22"/>
          <w:szCs w:val="22"/>
        </w:rPr>
        <w:t>infrastructure;</w:t>
      </w:r>
      <w:proofErr w:type="gramEnd"/>
      <w:r w:rsidRPr="00594448">
        <w:rPr>
          <w:rFonts w:ascii="Arial" w:hAnsi="Arial" w:eastAsia="Arial" w:cs="Arial"/>
          <w:color w:val="auto"/>
          <w:sz w:val="22"/>
          <w:szCs w:val="22"/>
        </w:rPr>
        <w:t xml:space="preserve"> </w:t>
      </w:r>
    </w:p>
    <w:p w:rsidRPr="00594448" w:rsidR="000561F4" w:rsidP="003F4E05" w:rsidRDefault="006A4639" w14:paraId="53B1A7DF" w14:textId="7777777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the functionality of the testing environment must fully correspond to the production </w:t>
      </w:r>
      <w:proofErr w:type="gramStart"/>
      <w:r w:rsidRPr="00594448">
        <w:rPr>
          <w:rFonts w:ascii="Arial" w:hAnsi="Arial" w:eastAsia="Arial" w:cs="Arial"/>
          <w:color w:val="auto"/>
          <w:sz w:val="22"/>
          <w:szCs w:val="22"/>
        </w:rPr>
        <w:t>environment;</w:t>
      </w:r>
      <w:proofErr w:type="gramEnd"/>
    </w:p>
    <w:p w:rsidRPr="00594448" w:rsidR="006A4639" w:rsidP="003F4E05" w:rsidRDefault="006A4639" w14:paraId="28288193" w14:textId="1A3DE61D">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preparation of the test environment is the responsibility of the Supplier.</w:t>
      </w:r>
    </w:p>
    <w:p w:rsidRPr="00594448" w:rsidR="00B87D89" w:rsidP="003F4E05" w:rsidRDefault="00B87D89" w14:paraId="17C51FBF" w14:textId="686BDC26">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No real production data shall be stored.</w:t>
      </w:r>
    </w:p>
    <w:p w:rsidRPr="00594448" w:rsidR="001526C6" w:rsidP="003F4E05" w:rsidRDefault="00DE24B5" w14:paraId="30DCAB1D" w14:textId="1C9D459D">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 xml:space="preserve">The Supplier shall conduct internal testing of individual components without the participation of the Customer's </w:t>
      </w:r>
      <w:proofErr w:type="gramStart"/>
      <w:r w:rsidRPr="00594448">
        <w:rPr>
          <w:rFonts w:ascii="Arial" w:hAnsi="Arial" w:eastAsia="Arial" w:cs="Arial"/>
          <w:color w:val="auto"/>
          <w:sz w:val="22"/>
          <w:szCs w:val="22"/>
        </w:rPr>
        <w:t>representatives, but</w:t>
      </w:r>
      <w:proofErr w:type="gramEnd"/>
      <w:r w:rsidRPr="00594448">
        <w:rPr>
          <w:rFonts w:ascii="Arial" w:hAnsi="Arial" w:eastAsia="Arial" w:cs="Arial"/>
          <w:color w:val="auto"/>
          <w:sz w:val="22"/>
          <w:szCs w:val="22"/>
        </w:rPr>
        <w:t xml:space="preserve"> must provide evidence of such testing – an internal testing report</w:t>
      </w:r>
      <w:r w:rsidRPr="00594448" w:rsidR="001526C6">
        <w:rPr>
          <w:rFonts w:ascii="Arial" w:hAnsi="Arial" w:eastAsia="Arial" w:cs="Arial"/>
          <w:color w:val="auto"/>
          <w:sz w:val="22"/>
          <w:szCs w:val="22"/>
        </w:rPr>
        <w:t>.</w:t>
      </w:r>
    </w:p>
    <w:p w:rsidRPr="00594448" w:rsidR="00932601" w:rsidP="003F4E05" w:rsidRDefault="00DE24B5" w14:paraId="3C1DC534" w14:textId="77777777">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 xml:space="preserve">During acceptance testing, the Customer will form a testing group, which will include the Customer's representatives as needed. The Supplier must provide the testing group with the opportunity to use the developed functionalities and submit their remarks. </w:t>
      </w:r>
      <w:proofErr w:type="gramStart"/>
      <w:r w:rsidRPr="00594448">
        <w:rPr>
          <w:rFonts w:ascii="Arial" w:hAnsi="Arial" w:eastAsia="Arial" w:cs="Arial"/>
          <w:color w:val="auto"/>
          <w:sz w:val="22"/>
          <w:szCs w:val="22"/>
        </w:rPr>
        <w:t>Taking into account</w:t>
      </w:r>
      <w:proofErr w:type="gramEnd"/>
      <w:r w:rsidRPr="00594448">
        <w:rPr>
          <w:rFonts w:ascii="Arial" w:hAnsi="Arial" w:eastAsia="Arial" w:cs="Arial"/>
          <w:color w:val="auto"/>
          <w:sz w:val="22"/>
          <w:szCs w:val="22"/>
        </w:rPr>
        <w:t xml:space="preserve"> the submitted remarks, the Supplier must improve the tested functional components.</w:t>
      </w:r>
    </w:p>
    <w:p w:rsidRPr="00594448" w:rsidR="00932601" w:rsidP="003F4E05" w:rsidRDefault="00DE24B5" w14:paraId="114DC57E" w14:textId="565816CC">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lastRenderedPageBreak/>
        <w:t xml:space="preserve">Errors identified during acceptance testing are classified as </w:t>
      </w:r>
      <w:r w:rsidRPr="00594448" w:rsidR="00726C27">
        <w:rPr>
          <w:rFonts w:ascii="Arial" w:hAnsi="Arial" w:eastAsia="Arial" w:cs="Arial"/>
          <w:color w:val="auto"/>
          <w:sz w:val="22"/>
          <w:szCs w:val="22"/>
        </w:rPr>
        <w:t>high</w:t>
      </w:r>
      <w:r w:rsidRPr="00594448">
        <w:rPr>
          <w:rFonts w:ascii="Arial" w:hAnsi="Arial" w:eastAsia="Arial" w:cs="Arial"/>
          <w:color w:val="auto"/>
          <w:sz w:val="22"/>
          <w:szCs w:val="22"/>
        </w:rPr>
        <w:t>, and minor. Acceptance testing is considered successfully completed if no known critical errors remain.</w:t>
      </w:r>
    </w:p>
    <w:p w:rsidRPr="00594448" w:rsidR="00DE24B5" w:rsidP="003F4E05" w:rsidRDefault="00DE24B5" w14:paraId="6465AE6A" w14:textId="72646A45">
      <w:pPr>
        <w:pStyle w:val="ListParagraph"/>
        <w:numPr>
          <w:ilvl w:val="2"/>
          <w:numId w:val="6"/>
        </w:numPr>
        <w:spacing w:before="60" w:after="0"/>
        <w:ind w:left="1288"/>
        <w:rPr>
          <w:rFonts w:ascii="Arial" w:hAnsi="Arial" w:eastAsia="Arial" w:cs="Arial"/>
          <w:color w:val="auto"/>
          <w:sz w:val="22"/>
          <w:szCs w:val="22"/>
        </w:rPr>
      </w:pPr>
      <w:r w:rsidRPr="00594448">
        <w:rPr>
          <w:rFonts w:ascii="Arial" w:hAnsi="Arial" w:eastAsia="Arial" w:cs="Arial"/>
          <w:color w:val="auto"/>
          <w:sz w:val="22"/>
          <w:szCs w:val="22"/>
        </w:rPr>
        <w:t>After each testing session, within a deadline agreed upon with the Customer, the Supplier shall provide a plan for correcting the identified errors and deficiencies and rectify them. Once the errors have been corrected, retesting must be carried out.</w:t>
      </w:r>
    </w:p>
    <w:p w:rsidRPr="00594448" w:rsidR="003F4E05" w:rsidP="003F4E05" w:rsidRDefault="00F119AD" w14:paraId="3ED01A89" w14:textId="77777777">
      <w:pPr>
        <w:pStyle w:val="ListParagraph"/>
        <w:numPr>
          <w:ilvl w:val="1"/>
          <w:numId w:val="6"/>
        </w:numPr>
        <w:spacing w:before="60" w:after="0"/>
        <w:ind w:left="567" w:hanging="567"/>
        <w:rPr>
          <w:rFonts w:ascii="Arial" w:hAnsi="Arial" w:eastAsia="Arial" w:cs="Arial"/>
          <w:color w:val="auto"/>
          <w:sz w:val="22"/>
          <w:szCs w:val="22"/>
        </w:rPr>
      </w:pPr>
      <w:r w:rsidRPr="00594448">
        <w:rPr>
          <w:rFonts w:ascii="Arial" w:hAnsi="Arial" w:eastAsia="Arial" w:cs="Arial"/>
          <w:color w:val="auto"/>
          <w:sz w:val="22"/>
          <w:szCs w:val="22"/>
        </w:rPr>
        <w:t>Trial Operation.</w:t>
      </w:r>
    </w:p>
    <w:p w:rsidRPr="00594448" w:rsidR="003F4E05" w:rsidP="003F4E05" w:rsidRDefault="00F119AD" w14:paraId="11188E75"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Objectives of the trial operation:</w:t>
      </w:r>
    </w:p>
    <w:p w:rsidRPr="00594448" w:rsidR="003F4E05" w:rsidP="003F4E05" w:rsidRDefault="00F119AD" w14:paraId="18544AE7" w14:textId="7777777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to test the configuration of integrated information systems and the created interface components in the production </w:t>
      </w:r>
      <w:proofErr w:type="gramStart"/>
      <w:r w:rsidRPr="00594448">
        <w:rPr>
          <w:rFonts w:ascii="Arial" w:hAnsi="Arial" w:eastAsia="Arial" w:cs="Arial"/>
          <w:color w:val="auto"/>
          <w:sz w:val="22"/>
          <w:szCs w:val="22"/>
        </w:rPr>
        <w:t>environment;</w:t>
      </w:r>
      <w:proofErr w:type="gramEnd"/>
    </w:p>
    <w:p w:rsidRPr="00594448" w:rsidR="003F4E05" w:rsidP="003F4E05" w:rsidRDefault="00F119AD" w14:paraId="395A65DE" w14:textId="7777777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to identify and eliminate defects observed during the trial </w:t>
      </w:r>
      <w:proofErr w:type="gramStart"/>
      <w:r w:rsidRPr="00594448">
        <w:rPr>
          <w:rFonts w:ascii="Arial" w:hAnsi="Arial" w:eastAsia="Arial" w:cs="Arial"/>
          <w:color w:val="auto"/>
          <w:sz w:val="22"/>
          <w:szCs w:val="22"/>
        </w:rPr>
        <w:t>operation;</w:t>
      </w:r>
      <w:proofErr w:type="gramEnd"/>
    </w:p>
    <w:p w:rsidRPr="00594448" w:rsidR="003F4E05" w:rsidP="003F4E05" w:rsidRDefault="00F119AD" w14:paraId="71AB3177" w14:textId="77777777">
      <w:pPr>
        <w:pStyle w:val="ListParagraph"/>
        <w:numPr>
          <w:ilvl w:val="3"/>
          <w:numId w:val="6"/>
        </w:numPr>
        <w:spacing w:before="60" w:after="0"/>
        <w:ind w:left="1996" w:hanging="513"/>
        <w:rPr>
          <w:rFonts w:ascii="Arial" w:hAnsi="Arial" w:eastAsia="Arial" w:cs="Arial"/>
          <w:color w:val="auto"/>
          <w:sz w:val="22"/>
          <w:szCs w:val="22"/>
        </w:rPr>
      </w:pPr>
      <w:r w:rsidRPr="00594448">
        <w:rPr>
          <w:rFonts w:ascii="Arial" w:hAnsi="Arial" w:eastAsia="Arial" w:cs="Arial"/>
          <w:color w:val="auto"/>
          <w:sz w:val="22"/>
          <w:szCs w:val="22"/>
        </w:rPr>
        <w:t xml:space="preserve">to stabilize the production environment configuration, </w:t>
      </w:r>
      <w:proofErr w:type="gramStart"/>
      <w:r w:rsidRPr="00594448">
        <w:rPr>
          <w:rFonts w:ascii="Arial" w:hAnsi="Arial" w:eastAsia="Arial" w:cs="Arial"/>
          <w:color w:val="auto"/>
          <w:sz w:val="22"/>
          <w:szCs w:val="22"/>
        </w:rPr>
        <w:t>taking into account</w:t>
      </w:r>
      <w:proofErr w:type="gramEnd"/>
      <w:r w:rsidRPr="00594448">
        <w:rPr>
          <w:rFonts w:ascii="Arial" w:hAnsi="Arial" w:eastAsia="Arial" w:cs="Arial"/>
          <w:color w:val="auto"/>
          <w:sz w:val="22"/>
          <w:szCs w:val="22"/>
        </w:rPr>
        <w:t xml:space="preserve"> the experience gained during the trial operation.</w:t>
      </w:r>
    </w:p>
    <w:p w:rsidRPr="00594448" w:rsidR="003F4E05" w:rsidP="003F4E05" w:rsidRDefault="00F119AD" w14:paraId="0269F773"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The trial operation environment must be implemented in the production environment, unless otherwise agreed.</w:t>
      </w:r>
    </w:p>
    <w:p w:rsidRPr="00594448" w:rsidR="00F119AD" w:rsidP="003F4E05" w:rsidRDefault="00F119AD" w14:paraId="0EC950DD" w14:textId="7E64F723">
      <w:pPr>
        <w:pStyle w:val="ListParagraph"/>
        <w:numPr>
          <w:ilvl w:val="2"/>
          <w:numId w:val="6"/>
        </w:numPr>
        <w:spacing w:before="60" w:after="0"/>
        <w:rPr>
          <w:rFonts w:ascii="Arial" w:hAnsi="Arial" w:eastAsia="Arial" w:cs="Arial"/>
          <w:color w:val="auto"/>
          <w:sz w:val="22"/>
          <w:szCs w:val="22"/>
        </w:rPr>
      </w:pPr>
      <w:r w:rsidRPr="7877FDA6" w:rsidR="00F119AD">
        <w:rPr>
          <w:rFonts w:ascii="Arial" w:hAnsi="Arial" w:eastAsia="Arial" w:cs="Arial"/>
          <w:color w:val="auto"/>
          <w:sz w:val="22"/>
          <w:szCs w:val="22"/>
        </w:rPr>
        <w:t>During the trial operation, the Supplier must provide consultations to the Customer's responsible persons regarding system operation, usage, and improvement. Consultations must be provided by phone, email, or by visiting the Customer, unless otherwise agreed.</w:t>
      </w:r>
    </w:p>
    <w:p w:rsidR="27136302" w:rsidP="7877FDA6" w:rsidRDefault="27136302" w14:paraId="61F552C0" w14:textId="1EE1C725">
      <w:pPr>
        <w:pStyle w:val="ListParagraph"/>
        <w:numPr>
          <w:ilvl w:val="2"/>
          <w:numId w:val="6"/>
        </w:numPr>
        <w:spacing w:before="60" w:after="0"/>
        <w:rPr>
          <w:rFonts w:ascii="Arial" w:hAnsi="Arial" w:eastAsia="Arial" w:cs="Arial"/>
          <w:color w:val="auto"/>
          <w:sz w:val="22"/>
          <w:szCs w:val="22"/>
        </w:rPr>
      </w:pPr>
      <w:r w:rsidRPr="7877FDA6" w:rsidR="27136302">
        <w:rPr>
          <w:rFonts w:ascii="Arial" w:hAnsi="Arial" w:eastAsia="Arial" w:cs="Arial"/>
          <w:color w:val="auto"/>
          <w:sz w:val="22"/>
          <w:szCs w:val="22"/>
        </w:rPr>
        <w:t>If a high-level error is identified during the trial operation, the 15 working days period shall be counted anew from the day the error is rectified.</w:t>
      </w:r>
    </w:p>
    <w:p w:rsidRPr="00594448" w:rsidR="6E6E0E57" w:rsidP="00BB6408" w:rsidRDefault="007F077A" w14:paraId="7FA6968C" w14:textId="68ABD088">
      <w:pPr>
        <w:pStyle w:val="ListParagraph"/>
        <w:numPr>
          <w:ilvl w:val="1"/>
          <w:numId w:val="6"/>
        </w:numPr>
        <w:spacing w:before="60" w:after="0"/>
        <w:ind w:left="567" w:hanging="567"/>
        <w:jc w:val="both"/>
        <w:rPr>
          <w:rFonts w:ascii="Arial" w:hAnsi="Arial" w:eastAsia="Arial" w:cs="Arial"/>
          <w:color w:val="auto"/>
          <w:sz w:val="22"/>
          <w:szCs w:val="22"/>
        </w:rPr>
      </w:pPr>
      <w:r w:rsidRPr="00594448">
        <w:rPr>
          <w:rFonts w:ascii="Arial" w:hAnsi="Arial" w:eastAsia="Arial" w:cs="Arial"/>
          <w:color w:val="auto"/>
          <w:sz w:val="22"/>
          <w:szCs w:val="22"/>
        </w:rPr>
        <w:t>Cybersecurity requirements for software development services:</w:t>
      </w:r>
    </w:p>
    <w:p w:rsidRPr="00594448" w:rsidR="008571A2" w:rsidP="00D908B8" w:rsidRDefault="00DC2D3C" w14:paraId="65A8F5EA" w14:textId="36F8F746">
      <w:pPr>
        <w:pStyle w:val="ListParagraph"/>
        <w:numPr>
          <w:ilvl w:val="2"/>
          <w:numId w:val="6"/>
        </w:numPr>
        <w:spacing w:before="60" w:after="0"/>
        <w:jc w:val="both"/>
        <w:rPr>
          <w:rFonts w:ascii="Arial" w:hAnsi="Arial" w:eastAsia="Arial" w:cs="Arial"/>
          <w:color w:val="auto"/>
          <w:sz w:val="22"/>
          <w:szCs w:val="22"/>
        </w:rPr>
      </w:pPr>
      <w:r w:rsidRPr="00594448">
        <w:rPr>
          <w:rFonts w:ascii="Arial" w:hAnsi="Arial" w:eastAsia="Arial" w:cs="Arial"/>
          <w:color w:val="auto"/>
          <w:sz w:val="22"/>
          <w:szCs w:val="22"/>
        </w:rPr>
        <w:t xml:space="preserve">Applicable security requirements must be detailed, agreed upon with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 and included in the list of requirements for the software being </w:t>
      </w:r>
      <w:proofErr w:type="gramStart"/>
      <w:r w:rsidRPr="00594448">
        <w:rPr>
          <w:rFonts w:ascii="Arial" w:hAnsi="Arial" w:eastAsia="Arial" w:cs="Arial"/>
          <w:color w:val="auto"/>
          <w:sz w:val="22"/>
          <w:szCs w:val="22"/>
        </w:rPr>
        <w:t>developed;</w:t>
      </w:r>
      <w:proofErr w:type="gramEnd"/>
    </w:p>
    <w:p w:rsidRPr="00594448" w:rsidR="00D12F0E" w:rsidP="00C231C9" w:rsidRDefault="00D12F0E" w14:paraId="332044C6" w14:textId="100BF09C">
      <w:pPr>
        <w:pStyle w:val="ListParagraph"/>
        <w:numPr>
          <w:ilvl w:val="2"/>
          <w:numId w:val="6"/>
        </w:numPr>
        <w:spacing w:before="60" w:after="0"/>
        <w:jc w:val="both"/>
        <w:rPr>
          <w:rFonts w:ascii="Arial" w:hAnsi="Arial" w:eastAsia="Arial" w:cs="Arial"/>
          <w:color w:val="auto"/>
          <w:sz w:val="22"/>
          <w:szCs w:val="22"/>
        </w:rPr>
      </w:pPr>
      <w:r w:rsidRPr="00594448">
        <w:rPr>
          <w:rFonts w:ascii="Arial" w:hAnsi="Arial" w:eastAsia="Arial" w:cs="Arial"/>
          <w:color w:val="auto"/>
          <w:sz w:val="22"/>
          <w:szCs w:val="22"/>
        </w:rPr>
        <w:t xml:space="preserve">Software may be deployed to the production environment only after the Supplier has conducted a vulnerability test, provided the results of this test to the </w:t>
      </w:r>
      <w:r w:rsidRPr="00594448" w:rsidR="0028475D">
        <w:rPr>
          <w:rFonts w:ascii="Arial" w:hAnsi="Arial" w:eastAsia="Arial" w:cs="Arial"/>
          <w:color w:val="auto"/>
          <w:sz w:val="22"/>
          <w:szCs w:val="22"/>
        </w:rPr>
        <w:t>Customer</w:t>
      </w:r>
      <w:r w:rsidRPr="00594448">
        <w:rPr>
          <w:rFonts w:ascii="Arial" w:hAnsi="Arial" w:eastAsia="Arial" w:cs="Arial"/>
          <w:color w:val="auto"/>
          <w:sz w:val="22"/>
          <w:szCs w:val="22"/>
        </w:rPr>
        <w:t xml:space="preserve">, and received approval from the </w:t>
      </w:r>
      <w:proofErr w:type="gramStart"/>
      <w:r w:rsidRPr="00594448" w:rsidR="0028475D">
        <w:rPr>
          <w:rFonts w:ascii="Arial" w:hAnsi="Arial" w:eastAsia="Arial" w:cs="Arial"/>
          <w:color w:val="auto"/>
          <w:sz w:val="22"/>
          <w:szCs w:val="22"/>
        </w:rPr>
        <w:t>Customer</w:t>
      </w:r>
      <w:r w:rsidRPr="00594448">
        <w:rPr>
          <w:rFonts w:ascii="Arial" w:hAnsi="Arial" w:eastAsia="Arial" w:cs="Arial"/>
          <w:color w:val="auto"/>
          <w:sz w:val="22"/>
          <w:szCs w:val="22"/>
        </w:rPr>
        <w:t>;</w:t>
      </w:r>
      <w:proofErr w:type="gramEnd"/>
    </w:p>
    <w:p w:rsidRPr="00594448" w:rsidR="00D12F0E" w:rsidP="00D12F0E" w:rsidRDefault="00D12F0E" w14:paraId="19E195FE" w14:textId="660D9BD6">
      <w:pPr>
        <w:pStyle w:val="ListParagraph"/>
        <w:numPr>
          <w:ilvl w:val="2"/>
          <w:numId w:val="6"/>
        </w:numPr>
        <w:spacing w:before="60" w:after="0"/>
        <w:jc w:val="both"/>
        <w:rPr>
          <w:rFonts w:ascii="Arial" w:hAnsi="Arial" w:eastAsia="Arial" w:cs="Arial"/>
          <w:color w:val="auto"/>
          <w:sz w:val="22"/>
          <w:szCs w:val="22"/>
        </w:rPr>
      </w:pPr>
      <w:r w:rsidRPr="00594448">
        <w:rPr>
          <w:rFonts w:ascii="Arial" w:hAnsi="Arial" w:eastAsia="Arial" w:cs="Arial"/>
          <w:color w:val="auto"/>
          <w:sz w:val="22"/>
          <w:szCs w:val="22"/>
        </w:rPr>
        <w:t>The Supplier must involve a software security specialist (AppSec - Application Security) in the software development process, who will carry out the following activities:</w:t>
      </w:r>
    </w:p>
    <w:p w:rsidRPr="00594448" w:rsidR="00DF1916" w:rsidP="00DF1916" w:rsidRDefault="00DF1916" w14:paraId="48024122"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Perform threat modelling </w:t>
      </w:r>
      <w:proofErr w:type="gramStart"/>
      <w:r w:rsidRPr="00594448">
        <w:rPr>
          <w:rFonts w:ascii="Arial" w:hAnsi="Arial" w:eastAsia="Arial" w:cs="Arial"/>
          <w:color w:val="auto"/>
          <w:sz w:val="22"/>
          <w:szCs w:val="22"/>
        </w:rPr>
        <w:t>and,</w:t>
      </w:r>
      <w:proofErr w:type="gramEnd"/>
      <w:r w:rsidRPr="00594448">
        <w:rPr>
          <w:rFonts w:ascii="Arial" w:hAnsi="Arial" w:eastAsia="Arial" w:cs="Arial"/>
          <w:color w:val="auto"/>
          <w:sz w:val="22"/>
          <w:szCs w:val="22"/>
        </w:rPr>
        <w:t xml:space="preserve"> based on its results, select applicable ASVS and MASVS </w:t>
      </w:r>
      <w:proofErr w:type="gramStart"/>
      <w:r w:rsidRPr="00594448">
        <w:rPr>
          <w:rFonts w:ascii="Arial" w:hAnsi="Arial" w:eastAsia="Arial" w:cs="Arial"/>
          <w:color w:val="auto"/>
          <w:sz w:val="22"/>
          <w:szCs w:val="22"/>
        </w:rPr>
        <w:t>requirements;</w:t>
      </w:r>
      <w:proofErr w:type="gramEnd"/>
    </w:p>
    <w:p w:rsidRPr="00594448" w:rsidR="00DF1916" w:rsidP="00DF1916" w:rsidRDefault="00DF1916" w14:paraId="49335F1C"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Detail the applicable ASVS and MASVS requirements and create tasks for implementing these </w:t>
      </w:r>
      <w:proofErr w:type="gramStart"/>
      <w:r w:rsidRPr="00594448">
        <w:rPr>
          <w:rFonts w:ascii="Arial" w:hAnsi="Arial" w:eastAsia="Arial" w:cs="Arial"/>
          <w:color w:val="auto"/>
          <w:sz w:val="22"/>
          <w:szCs w:val="22"/>
        </w:rPr>
        <w:t>requirements;</w:t>
      </w:r>
      <w:proofErr w:type="gramEnd"/>
    </w:p>
    <w:p w:rsidRPr="00594448" w:rsidR="00DF1916" w:rsidP="00DF1916" w:rsidRDefault="00DF1916" w14:paraId="2703400E"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Evaluate security deficiencies identified during SAST, DAST, and IAST testing, propose remediation methods, and create tasks for fixing the </w:t>
      </w:r>
      <w:proofErr w:type="gramStart"/>
      <w:r w:rsidRPr="00594448">
        <w:rPr>
          <w:rFonts w:ascii="Arial" w:hAnsi="Arial" w:eastAsia="Arial" w:cs="Arial"/>
          <w:color w:val="auto"/>
          <w:sz w:val="22"/>
          <w:szCs w:val="22"/>
        </w:rPr>
        <w:t>deficiencies;</w:t>
      </w:r>
      <w:proofErr w:type="gramEnd"/>
    </w:p>
    <w:p w:rsidRPr="00594448" w:rsidR="00DF1916" w:rsidP="00DF1916" w:rsidRDefault="00DF1916" w14:paraId="51364BF5"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Ensure that the security requirements defined for the software being developed have been properly implemented and that identified deficiencies have been </w:t>
      </w:r>
      <w:proofErr w:type="gramStart"/>
      <w:r w:rsidRPr="00594448">
        <w:rPr>
          <w:rFonts w:ascii="Arial" w:hAnsi="Arial" w:eastAsia="Arial" w:cs="Arial"/>
          <w:color w:val="auto"/>
          <w:sz w:val="22"/>
          <w:szCs w:val="22"/>
        </w:rPr>
        <w:t>addressed;</w:t>
      </w:r>
      <w:proofErr w:type="gramEnd"/>
    </w:p>
    <w:p w:rsidRPr="00594448" w:rsidR="00DF1916" w:rsidP="00DF1916" w:rsidRDefault="00DF1916" w14:paraId="04546BD4" w14:textId="7A816616">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Before deploying the developed software to the production environment, perform a vulnerability test.</w:t>
      </w:r>
    </w:p>
    <w:p w:rsidRPr="00594448" w:rsidR="7CCA14C7" w:rsidP="1F0CF1D1" w:rsidRDefault="7CCA14C7" w14:paraId="58D2289B" w14:textId="01D179C9">
      <w:pPr>
        <w:pStyle w:val="ListParagraph"/>
        <w:spacing w:before="60" w:after="0"/>
        <w:ind w:left="567" w:hanging="567"/>
        <w:jc w:val="both"/>
        <w:rPr>
          <w:rFonts w:ascii="Arial" w:hAnsi="Arial" w:cs="Arial"/>
          <w:color w:val="auto"/>
          <w:sz w:val="22"/>
          <w:szCs w:val="22"/>
          <w:highlight w:val="yellow"/>
        </w:rPr>
      </w:pPr>
    </w:p>
    <w:p w:rsidRPr="00594448" w:rsidR="0004519A" w:rsidP="0004519A" w:rsidRDefault="0004519A" w14:paraId="4B67A929" w14:textId="77777777">
      <w:pPr>
        <w:pStyle w:val="ListParagraph"/>
        <w:numPr>
          <w:ilvl w:val="1"/>
          <w:numId w:val="6"/>
        </w:numPr>
        <w:spacing w:before="60" w:after="0"/>
        <w:ind w:left="567" w:hanging="567"/>
        <w:jc w:val="both"/>
        <w:rPr>
          <w:rFonts w:ascii="Arial" w:hAnsi="Arial" w:eastAsia="Arial" w:cs="Arial"/>
          <w:color w:val="auto"/>
          <w:sz w:val="22"/>
          <w:szCs w:val="22"/>
        </w:rPr>
      </w:pPr>
      <w:r w:rsidRPr="00594448">
        <w:rPr>
          <w:rFonts w:ascii="Arial" w:hAnsi="Arial" w:eastAsia="Arial" w:cs="Arial"/>
          <w:color w:val="auto"/>
          <w:sz w:val="22"/>
          <w:szCs w:val="22"/>
        </w:rPr>
        <w:t>Requirements for project results.</w:t>
      </w:r>
    </w:p>
    <w:p w:rsidRPr="00594448" w:rsidR="0004519A" w:rsidP="0004519A" w:rsidRDefault="0004519A" w14:paraId="5DB72D98"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Transfer of rights and source code.</w:t>
      </w:r>
    </w:p>
    <w:p w:rsidRPr="00594448" w:rsidR="0004519A" w:rsidP="0004519A" w:rsidRDefault="0004519A" w14:paraId="6591556F"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all property rights and source codes, as well as configurations, shall be </w:t>
      </w:r>
      <w:proofErr w:type="gramStart"/>
      <w:r w:rsidRPr="00594448">
        <w:rPr>
          <w:rFonts w:ascii="Arial" w:hAnsi="Arial" w:eastAsia="Arial" w:cs="Arial"/>
          <w:color w:val="auto"/>
          <w:sz w:val="22"/>
          <w:szCs w:val="22"/>
        </w:rPr>
        <w:t>transferred;</w:t>
      </w:r>
      <w:proofErr w:type="gramEnd"/>
    </w:p>
    <w:p w:rsidRPr="00594448" w:rsidR="0004519A" w:rsidP="0004519A" w:rsidRDefault="0004519A" w14:paraId="09ACCB0A"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complete, correct source codes shall be transferred, from which, using standard tools, ready-to-use software performing the specified functions can be </w:t>
      </w:r>
      <w:proofErr w:type="gramStart"/>
      <w:r w:rsidRPr="00594448">
        <w:rPr>
          <w:rFonts w:ascii="Arial" w:hAnsi="Arial" w:eastAsia="Arial" w:cs="Arial"/>
          <w:color w:val="auto"/>
          <w:sz w:val="22"/>
          <w:szCs w:val="22"/>
        </w:rPr>
        <w:t>compiled;</w:t>
      </w:r>
      <w:proofErr w:type="gramEnd"/>
    </w:p>
    <w:p w:rsidRPr="00594448" w:rsidR="0004519A" w:rsidP="0004519A" w:rsidRDefault="0004519A" w14:paraId="32D7088A" w14:textId="483739AF">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the necessary documentation describing the software installation shall be transferred.</w:t>
      </w:r>
    </w:p>
    <w:p w:rsidRPr="00594448" w:rsidR="00361DEB" w:rsidP="00361DEB" w:rsidRDefault="00361DEB" w14:paraId="401067A3" w14:textId="6E841F69">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Solution documentation:</w:t>
      </w:r>
    </w:p>
    <w:p w:rsidRPr="00594448" w:rsidR="00361DEB" w:rsidP="00361DEB" w:rsidRDefault="00361DEB" w14:paraId="2DC9DE1A"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data structure, database </w:t>
      </w:r>
      <w:proofErr w:type="gramStart"/>
      <w:r w:rsidRPr="00594448">
        <w:rPr>
          <w:rFonts w:ascii="Arial" w:hAnsi="Arial" w:eastAsia="Arial" w:cs="Arial"/>
          <w:color w:val="auto"/>
          <w:sz w:val="22"/>
          <w:szCs w:val="22"/>
        </w:rPr>
        <w:t>design;</w:t>
      </w:r>
      <w:proofErr w:type="gramEnd"/>
    </w:p>
    <w:p w:rsidRPr="00594448" w:rsidR="00361DEB" w:rsidP="00361DEB" w:rsidRDefault="00361DEB" w14:paraId="1E1178AC"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architectural solution </w:t>
      </w:r>
      <w:proofErr w:type="gramStart"/>
      <w:r w:rsidRPr="00594448">
        <w:rPr>
          <w:rFonts w:ascii="Arial" w:hAnsi="Arial" w:eastAsia="Arial" w:cs="Arial"/>
          <w:color w:val="auto"/>
          <w:sz w:val="22"/>
          <w:szCs w:val="22"/>
        </w:rPr>
        <w:t>drawings;</w:t>
      </w:r>
      <w:proofErr w:type="gramEnd"/>
    </w:p>
    <w:p w:rsidRPr="00594448" w:rsidR="00361DEB" w:rsidP="00361DEB" w:rsidRDefault="00361DEB" w14:paraId="1B33B31D"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explanation of the adopted </w:t>
      </w:r>
      <w:proofErr w:type="gramStart"/>
      <w:r w:rsidRPr="00594448">
        <w:rPr>
          <w:rFonts w:ascii="Arial" w:hAnsi="Arial" w:eastAsia="Arial" w:cs="Arial"/>
          <w:color w:val="auto"/>
          <w:sz w:val="22"/>
          <w:szCs w:val="22"/>
        </w:rPr>
        <w:t>decisions;</w:t>
      </w:r>
      <w:proofErr w:type="gramEnd"/>
    </w:p>
    <w:p w:rsidRPr="00594448" w:rsidR="00361DEB" w:rsidP="00361DEB" w:rsidRDefault="00361DEB" w14:paraId="47965D3F"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data tables, data relationships, and detailed explanation.</w:t>
      </w:r>
    </w:p>
    <w:p w:rsidRPr="00594448" w:rsidR="00361DEB" w:rsidP="00361DEB" w:rsidRDefault="00361DEB" w14:paraId="556A7992" w14:textId="72DDF1E9">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lastRenderedPageBreak/>
        <w:t>Solution development documentation:</w:t>
      </w:r>
    </w:p>
    <w:p w:rsidRPr="00594448" w:rsidR="002E7E21" w:rsidP="002E7E21" w:rsidRDefault="002E7E21" w14:paraId="3975753A" w14:textId="5914791A">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Description of user profiles (User Personas): Assessment of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's personnel to determine employee needs, working environment conditions, potential problems, challenges, and user </w:t>
      </w:r>
      <w:proofErr w:type="gramStart"/>
      <w:r w:rsidRPr="00594448">
        <w:rPr>
          <w:rFonts w:ascii="Arial" w:hAnsi="Arial" w:eastAsia="Arial" w:cs="Arial"/>
          <w:color w:val="auto"/>
          <w:sz w:val="22"/>
          <w:szCs w:val="22"/>
        </w:rPr>
        <w:t>expectations;</w:t>
      </w:r>
      <w:proofErr w:type="gramEnd"/>
    </w:p>
    <w:p w:rsidRPr="00594448" w:rsidR="002E7E21" w:rsidP="002E7E21" w:rsidRDefault="002E7E21" w14:paraId="4F606C80"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User tasks (User Tasks): general explanations of software </w:t>
      </w:r>
      <w:proofErr w:type="gramStart"/>
      <w:r w:rsidRPr="00594448">
        <w:rPr>
          <w:rFonts w:ascii="Arial" w:hAnsi="Arial" w:eastAsia="Arial" w:cs="Arial"/>
          <w:color w:val="auto"/>
          <w:sz w:val="22"/>
          <w:szCs w:val="22"/>
        </w:rPr>
        <w:t>functions;</w:t>
      </w:r>
      <w:proofErr w:type="gramEnd"/>
    </w:p>
    <w:p w:rsidRPr="00594448" w:rsidR="002E7E21" w:rsidP="002E7E21" w:rsidRDefault="002E7E21" w14:paraId="36E7F725"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User process diagrams: diagrams showing step by step the possible actions of a user when using the solution to complete </w:t>
      </w:r>
      <w:proofErr w:type="gramStart"/>
      <w:r w:rsidRPr="00594448">
        <w:rPr>
          <w:rFonts w:ascii="Arial" w:hAnsi="Arial" w:eastAsia="Arial" w:cs="Arial"/>
          <w:color w:val="auto"/>
          <w:sz w:val="22"/>
          <w:szCs w:val="22"/>
        </w:rPr>
        <w:t>tasks;</w:t>
      </w:r>
      <w:proofErr w:type="gramEnd"/>
    </w:p>
    <w:p w:rsidRPr="00594448" w:rsidR="002E7E21" w:rsidP="002E7E21" w:rsidRDefault="002E7E21" w14:paraId="4EDFCC55"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System visual drawings (wireframes): a scheme created in the early stages of digital product design, helping to visualize and convey the product </w:t>
      </w:r>
      <w:proofErr w:type="gramStart"/>
      <w:r w:rsidRPr="00594448">
        <w:rPr>
          <w:rFonts w:ascii="Arial" w:hAnsi="Arial" w:eastAsia="Arial" w:cs="Arial"/>
          <w:color w:val="auto"/>
          <w:sz w:val="22"/>
          <w:szCs w:val="22"/>
        </w:rPr>
        <w:t>structure;</w:t>
      </w:r>
      <w:proofErr w:type="gramEnd"/>
    </w:p>
    <w:p w:rsidRPr="00594448" w:rsidR="002E7E21" w:rsidP="002E7E21" w:rsidRDefault="002E7E21" w14:paraId="152F8F8D"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Prototype of system visual drawings: a primitive functionality capability intended to demonstrate the solution to potential users for evaluating their </w:t>
      </w:r>
      <w:proofErr w:type="gramStart"/>
      <w:r w:rsidRPr="00594448">
        <w:rPr>
          <w:rFonts w:ascii="Arial" w:hAnsi="Arial" w:eastAsia="Arial" w:cs="Arial"/>
          <w:color w:val="auto"/>
          <w:sz w:val="22"/>
          <w:szCs w:val="22"/>
        </w:rPr>
        <w:t>experience;</w:t>
      </w:r>
      <w:proofErr w:type="gramEnd"/>
      <w:r w:rsidRPr="00594448">
        <w:rPr>
          <w:rFonts w:ascii="Arial" w:hAnsi="Arial" w:eastAsia="Arial" w:cs="Arial"/>
          <w:color w:val="auto"/>
          <w:sz w:val="22"/>
          <w:szCs w:val="22"/>
        </w:rPr>
        <w:t xml:space="preserve"> </w:t>
      </w:r>
    </w:p>
    <w:p w:rsidRPr="00594448" w:rsidR="002E7E21" w:rsidP="002E7E21" w:rsidRDefault="002E7E21" w14:paraId="77722B37" w14:textId="2365D881">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Demonstration sessions with users. Collection of requirements and feedback (1-2 times).</w:t>
      </w:r>
    </w:p>
    <w:p w:rsidRPr="00594448" w:rsidR="00E45B84" w:rsidP="00E45B84" w:rsidRDefault="00E45B84" w14:paraId="17528C4C"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User stories and acceptance criteria (User Stories): descriptions of the solution's functionality from the user's perspective used for testing and work acceptance.</w:t>
      </w:r>
    </w:p>
    <w:p w:rsidRPr="00594448" w:rsidR="00D908B8" w:rsidP="002C0EC3" w:rsidRDefault="00E45B84" w14:paraId="0AB00B73"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All documentation created during the project must be prepared in English and Lithuanian for final acceptance.</w:t>
      </w:r>
    </w:p>
    <w:p w:rsidRPr="00594448" w:rsidR="00D908B8" w:rsidP="00D908B8" w:rsidRDefault="00D908B8" w14:paraId="3E65A163" w14:textId="77777777">
      <w:pPr>
        <w:pStyle w:val="ListParagraph"/>
        <w:numPr>
          <w:ilvl w:val="2"/>
          <w:numId w:val="6"/>
        </w:numPr>
        <w:spacing w:before="60" w:after="0"/>
        <w:jc w:val="both"/>
        <w:rPr>
          <w:rFonts w:ascii="Arial" w:hAnsi="Arial" w:eastAsia="Arial" w:cs="Arial"/>
          <w:color w:val="auto"/>
          <w:sz w:val="22"/>
          <w:szCs w:val="22"/>
        </w:rPr>
      </w:pPr>
      <w:r w:rsidRPr="00594448">
        <w:rPr>
          <w:rFonts w:ascii="Arial" w:hAnsi="Arial" w:eastAsia="Arial" w:cs="Arial"/>
          <w:color w:val="auto"/>
          <w:sz w:val="22"/>
          <w:szCs w:val="22"/>
        </w:rPr>
        <w:t>Upon completion of the Design phase, architectural documentation related to VDM, its integrations, and APIs must be provided, including but not limited to:</w:t>
      </w:r>
    </w:p>
    <w:p w:rsidRPr="00594448" w:rsidR="00D908B8" w:rsidP="00D908B8" w:rsidRDefault="00D908B8" w14:paraId="5148DD8C"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logical System architecture (must represent the separate parts of the System, their modules, and software components). </w:t>
      </w:r>
    </w:p>
    <w:p w:rsidRPr="00594448" w:rsidR="00D908B8" w:rsidP="00D908B8" w:rsidRDefault="00D908B8" w14:paraId="4B0F8CB5"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integration architecture (must include all components that store data, as well as data flows between them). </w:t>
      </w:r>
    </w:p>
    <w:p w:rsidRPr="00594448" w:rsidR="00D908B8" w:rsidP="00D908B8" w:rsidRDefault="00D908B8" w14:paraId="4E36D46B"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network architecture (must include all physical System components, as well as use cases and scenarios for different user roles. The network architecture must include all secure login components</w:t>
      </w:r>
      <w:proofErr w:type="gramStart"/>
      <w:r w:rsidRPr="00594448">
        <w:rPr>
          <w:rFonts w:ascii="Arial" w:hAnsi="Arial" w:eastAsia="Arial" w:cs="Arial"/>
          <w:color w:val="auto"/>
          <w:sz w:val="22"/>
          <w:szCs w:val="22"/>
        </w:rPr>
        <w:t>);</w:t>
      </w:r>
      <w:proofErr w:type="gramEnd"/>
      <w:r w:rsidRPr="00594448">
        <w:rPr>
          <w:rFonts w:ascii="Arial" w:hAnsi="Arial" w:eastAsia="Arial" w:cs="Arial"/>
          <w:color w:val="auto"/>
          <w:sz w:val="22"/>
          <w:szCs w:val="22"/>
        </w:rPr>
        <w:t xml:space="preserve"> </w:t>
      </w:r>
    </w:p>
    <w:p w:rsidRPr="00594448" w:rsidR="00D908B8" w:rsidP="00D908B8" w:rsidRDefault="00D908B8" w14:paraId="57CB969E"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provide the architecture of the databases used (list the main business data objects, the relationships between them, and their representation through the integration layer). </w:t>
      </w:r>
    </w:p>
    <w:p w:rsidRPr="00594448" w:rsidR="00D908B8" w:rsidP="00D908B8" w:rsidRDefault="00D908B8" w14:paraId="2C0C93AC" w14:textId="244BFDD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The architecture must </w:t>
      </w:r>
      <w:proofErr w:type="gramStart"/>
      <w:r w:rsidRPr="00594448">
        <w:rPr>
          <w:rFonts w:ascii="Arial" w:hAnsi="Arial" w:eastAsia="Arial" w:cs="Arial"/>
          <w:color w:val="auto"/>
          <w:sz w:val="22"/>
          <w:szCs w:val="22"/>
        </w:rPr>
        <w:t>include:</w:t>
      </w:r>
      <w:proofErr w:type="gramEnd"/>
      <w:r w:rsidRPr="00594448">
        <w:rPr>
          <w:rFonts w:ascii="Arial" w:hAnsi="Arial" w:eastAsia="Arial" w:cs="Arial"/>
          <w:color w:val="auto"/>
          <w:sz w:val="22"/>
          <w:szCs w:val="22"/>
        </w:rPr>
        <w:t xml:space="preserve"> lists of System elements, relationships between them, and graphical representations – diagrams. All System elements and their relationships must be described in detail.</w:t>
      </w:r>
    </w:p>
    <w:p w:rsidRPr="00594448" w:rsidR="00174726" w:rsidP="002212AC" w:rsidRDefault="002212AC" w14:paraId="022018A6" w14:textId="204F99F3">
      <w:pPr>
        <w:pStyle w:val="Heading2"/>
        <w:numPr>
          <w:ilvl w:val="0"/>
          <w:numId w:val="6"/>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color w:val="FF0000"/>
          <w:sz w:val="22"/>
          <w:szCs w:val="22"/>
        </w:rPr>
      </w:pPr>
      <w:r w:rsidRPr="00594448">
        <w:rPr>
          <w:rFonts w:ascii="Arial" w:hAnsi="Arial" w:cs="Arial"/>
          <w:color w:val="auto"/>
          <w:sz w:val="22"/>
          <w:szCs w:val="22"/>
        </w:rPr>
        <w:t>DOCUMENTS PROVIDED DURING THE PERFORMANCE OF THE CONTRACT</w:t>
      </w:r>
    </w:p>
    <w:p w:rsidRPr="00594448" w:rsidR="00585DB2" w:rsidP="00B3191B" w:rsidRDefault="00585DB2" w14:paraId="34DF1A89" w14:textId="4C9FDB3A">
      <w:pPr>
        <w:spacing w:after="0"/>
        <w:rPr>
          <w:rFonts w:ascii="Arial" w:hAnsi="Arial" w:cs="Arial"/>
          <w:lang w:val="en-US"/>
        </w:rPr>
      </w:pPr>
    </w:p>
    <w:tbl>
      <w:tblPr>
        <w:tblStyle w:val="TableGrid"/>
        <w:tblW w:w="10348" w:type="dxa"/>
        <w:tblInd w:w="-5" w:type="dxa"/>
        <w:tblLook w:val="04A0" w:firstRow="1" w:lastRow="0" w:firstColumn="1" w:lastColumn="0" w:noHBand="0" w:noVBand="1"/>
      </w:tblPr>
      <w:tblGrid>
        <w:gridCol w:w="1005"/>
        <w:gridCol w:w="5487"/>
        <w:gridCol w:w="1791"/>
        <w:gridCol w:w="2065"/>
      </w:tblGrid>
      <w:tr w:rsidRPr="00594448" w:rsidR="00585DB2" w:rsidTr="246582B5" w14:paraId="34B8E8C2" w14:textId="77777777">
        <w:tc>
          <w:tcPr>
            <w:tcW w:w="1005" w:type="dxa"/>
          </w:tcPr>
          <w:p w:rsidRPr="00594448" w:rsidR="00585DB2" w:rsidRDefault="006C3BB8" w14:paraId="6E09C7C4" w14:textId="5DFEDE36">
            <w:pPr>
              <w:keepNext/>
              <w:jc w:val="both"/>
              <w:rPr>
                <w:rFonts w:ascii="Arial" w:hAnsi="Arial" w:cs="Arial"/>
                <w:b/>
                <w:bCs/>
                <w:lang w:val="en-US"/>
              </w:rPr>
            </w:pPr>
            <w:bookmarkStart w:name="_Hlk172615672" w:id="0"/>
            <w:r w:rsidRPr="00594448">
              <w:rPr>
                <w:rFonts w:ascii="Arial" w:hAnsi="Arial" w:cs="Arial"/>
                <w:b/>
                <w:bCs/>
                <w:lang w:val="en-US"/>
              </w:rPr>
              <w:lastRenderedPageBreak/>
              <w:t>Item No.</w:t>
            </w:r>
          </w:p>
        </w:tc>
        <w:tc>
          <w:tcPr>
            <w:tcW w:w="5487" w:type="dxa"/>
            <w:vAlign w:val="center"/>
          </w:tcPr>
          <w:p w:rsidRPr="00594448" w:rsidR="00585DB2" w:rsidRDefault="002212AC" w14:paraId="0841ADC8" w14:textId="5E39C0E9">
            <w:pPr>
              <w:keepNext/>
              <w:rPr>
                <w:rFonts w:ascii="Arial" w:hAnsi="Arial" w:cs="Arial"/>
                <w:b/>
                <w:bCs/>
                <w:lang w:val="en-US"/>
              </w:rPr>
            </w:pPr>
            <w:r w:rsidRPr="00594448">
              <w:rPr>
                <w:rFonts w:ascii="Arial" w:hAnsi="Arial" w:cs="Arial"/>
                <w:b/>
                <w:bCs/>
                <w:lang w:val="en-US"/>
              </w:rPr>
              <w:t>Title</w:t>
            </w:r>
          </w:p>
        </w:tc>
        <w:tc>
          <w:tcPr>
            <w:tcW w:w="1791" w:type="dxa"/>
            <w:vAlign w:val="center"/>
          </w:tcPr>
          <w:p w:rsidRPr="00594448" w:rsidR="00585DB2" w:rsidP="007645E2" w:rsidRDefault="007645E2" w14:paraId="5AB483A2" w14:textId="7F948EC9">
            <w:pPr>
              <w:keepNext/>
              <w:rPr>
                <w:rFonts w:ascii="Arial" w:hAnsi="Arial" w:cs="Arial"/>
                <w:b/>
                <w:bCs/>
                <w:lang w:val="en-US"/>
              </w:rPr>
            </w:pPr>
            <w:r w:rsidRPr="00594448">
              <w:rPr>
                <w:rFonts w:ascii="Arial" w:hAnsi="Arial" w:cs="Arial"/>
                <w:b/>
                <w:bCs/>
                <w:lang w:val="en-US"/>
              </w:rPr>
              <w:t xml:space="preserve">Requirements for content and form </w:t>
            </w:r>
          </w:p>
        </w:tc>
        <w:tc>
          <w:tcPr>
            <w:tcW w:w="2065" w:type="dxa"/>
            <w:vAlign w:val="center"/>
          </w:tcPr>
          <w:p w:rsidRPr="00594448" w:rsidR="00585DB2" w:rsidRDefault="007645E2" w14:paraId="5A2ABD9C" w14:textId="28A58D79">
            <w:pPr>
              <w:keepNext/>
              <w:widowControl w:val="0"/>
              <w:rPr>
                <w:rFonts w:ascii="Arial" w:hAnsi="Arial" w:cs="Arial"/>
                <w:b/>
                <w:bCs/>
                <w:lang w:val="en-US"/>
              </w:rPr>
            </w:pPr>
            <w:r w:rsidRPr="00594448">
              <w:rPr>
                <w:rFonts w:ascii="Arial" w:hAnsi="Arial" w:cs="Arial"/>
                <w:b/>
                <w:bCs/>
                <w:lang w:val="en-US"/>
              </w:rPr>
              <w:t>Submission moment</w:t>
            </w:r>
          </w:p>
        </w:tc>
      </w:tr>
      <w:tr w:rsidRPr="00594448" w:rsidR="4692A24D" w:rsidTr="246582B5" w14:paraId="54E94C76" w14:textId="77777777">
        <w:trPr>
          <w:trHeight w:val="300"/>
        </w:trPr>
        <w:tc>
          <w:tcPr>
            <w:tcW w:w="1005" w:type="dxa"/>
          </w:tcPr>
          <w:p w:rsidRPr="00594448" w:rsidR="4692A24D" w:rsidP="00594C74" w:rsidRDefault="4692A24D" w14:paraId="3838BF2A"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384A2AF7" w:rsidP="00E629CD" w:rsidRDefault="009F37C0" w14:paraId="00119678" w14:textId="550BA123">
            <w:pPr>
              <w:spacing w:line="257" w:lineRule="auto"/>
              <w:rPr>
                <w:rFonts w:ascii="Arial" w:hAnsi="Arial" w:eastAsia="Arial" w:cs="Arial"/>
                <w:lang w:val="en-US"/>
              </w:rPr>
            </w:pPr>
            <w:r w:rsidRPr="00594448">
              <w:rPr>
                <w:rFonts w:ascii="Arial" w:hAnsi="Arial" w:eastAsia="Arial" w:cs="Arial"/>
                <w:lang w:val="en-US"/>
              </w:rPr>
              <w:t>Planned system architectural design</w:t>
            </w:r>
            <w:r w:rsidRPr="00594448">
              <w:rPr>
                <w:rFonts w:ascii="Arial" w:hAnsi="Arial" w:eastAsia="Arial" w:cs="Arial"/>
                <w:lang w:val="en-US"/>
              </w:rPr>
              <w:br/>
            </w:r>
          </w:p>
        </w:tc>
        <w:tc>
          <w:tcPr>
            <w:tcW w:w="1791" w:type="dxa"/>
          </w:tcPr>
          <w:p w:rsidRPr="00594448" w:rsidR="4692A24D" w:rsidP="00DA4790" w:rsidRDefault="00DA4790" w14:paraId="4097A778" w14:textId="63DFF603">
            <w:pPr>
              <w:jc w:val="both"/>
              <w:rPr>
                <w:rFonts w:ascii="Arial" w:hAnsi="Arial" w:eastAsia="Arial" w:cs="Arial"/>
                <w:lang w:val="en-US"/>
              </w:rPr>
            </w:pPr>
            <w:r w:rsidRPr="00594448">
              <w:rPr>
                <w:rFonts w:ascii="Arial" w:hAnsi="Arial" w:eastAsia="Arial" w:cs="Arial"/>
                <w:lang w:val="en-US"/>
              </w:rPr>
              <w:t>Provided in electronic form, in Lithuanian and English.</w:t>
            </w:r>
          </w:p>
        </w:tc>
        <w:tc>
          <w:tcPr>
            <w:tcW w:w="2065" w:type="dxa"/>
          </w:tcPr>
          <w:p w:rsidRPr="00594448" w:rsidR="4692A24D" w:rsidP="4692A24D" w:rsidRDefault="00F76E5A" w14:paraId="1052BA46" w14:textId="5C4E9FC4">
            <w:pPr>
              <w:jc w:val="both"/>
              <w:rPr>
                <w:rFonts w:ascii="Arial" w:hAnsi="Arial" w:eastAsia="Arial" w:cs="Arial"/>
                <w:lang w:val="en-US"/>
              </w:rPr>
            </w:pPr>
            <w:r w:rsidRPr="00594448">
              <w:rPr>
                <w:rFonts w:ascii="Arial" w:hAnsi="Arial" w:eastAsia="Arial" w:cs="Arial"/>
                <w:lang w:val="en-US"/>
              </w:rPr>
              <w:t>Provided within 10 (ten) working days after signing the contract</w:t>
            </w:r>
          </w:p>
        </w:tc>
      </w:tr>
      <w:tr w:rsidRPr="00594448" w:rsidR="004C0C18" w:rsidTr="246582B5" w14:paraId="259B14BC" w14:textId="77777777">
        <w:tc>
          <w:tcPr>
            <w:tcW w:w="1005" w:type="dxa"/>
          </w:tcPr>
          <w:p w:rsidRPr="00594448" w:rsidR="004C0C18" w:rsidP="004C0C18" w:rsidRDefault="004C0C18" w14:paraId="43C1C7ED"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4DEFD4B0" w14:textId="5AFEF739">
            <w:pPr>
              <w:spacing w:line="257" w:lineRule="auto"/>
              <w:rPr>
                <w:rFonts w:ascii="Arial" w:hAnsi="Arial" w:eastAsia="Arial" w:cs="Arial"/>
                <w:lang w:val="en-US"/>
              </w:rPr>
            </w:pPr>
            <w:r w:rsidRPr="00594448">
              <w:rPr>
                <w:rFonts w:ascii="Arial" w:hAnsi="Arial" w:eastAsia="Arial" w:cs="Arial"/>
                <w:lang w:val="en-US"/>
              </w:rPr>
              <w:t>Solution architecture documentation</w:t>
            </w:r>
            <w:r w:rsidRPr="00594448">
              <w:rPr>
                <w:rFonts w:ascii="Arial" w:hAnsi="Arial" w:eastAsia="Arial" w:cs="Arial"/>
                <w:lang w:val="en-US"/>
              </w:rPr>
              <w:br/>
            </w:r>
          </w:p>
        </w:tc>
        <w:tc>
          <w:tcPr>
            <w:tcW w:w="1791" w:type="dxa"/>
          </w:tcPr>
          <w:p w:rsidRPr="00594448" w:rsidR="004C0C18" w:rsidP="004C0C18" w:rsidRDefault="004C0C18" w14:paraId="1D074883" w14:textId="36B897B6">
            <w:pPr>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4C0C18" w:rsidRDefault="004C0C18" w14:paraId="55D6CE47" w14:textId="0782461D">
            <w:pPr>
              <w:jc w:val="both"/>
              <w:rPr>
                <w:rFonts w:ascii="Arial" w:hAnsi="Arial" w:eastAsia="Arial" w:cs="Arial"/>
                <w:lang w:val="en-US"/>
              </w:rPr>
            </w:pPr>
            <w:r w:rsidRPr="00594448">
              <w:rPr>
                <w:rFonts w:ascii="Arial" w:hAnsi="Arial" w:eastAsia="Arial" w:cs="Arial"/>
                <w:lang w:val="en-US"/>
              </w:rPr>
              <w:t xml:space="preserve">Provided within 10 (ten) working days after the implementation of the functionality </w:t>
            </w:r>
          </w:p>
        </w:tc>
      </w:tr>
      <w:tr w:rsidRPr="00594448" w:rsidR="004C0C18" w:rsidTr="246582B5" w14:paraId="4FA3D907" w14:textId="77777777">
        <w:tc>
          <w:tcPr>
            <w:tcW w:w="1005" w:type="dxa"/>
          </w:tcPr>
          <w:p w:rsidRPr="00594448" w:rsidR="004C0C18" w:rsidP="004C0C18" w:rsidRDefault="004C0C18" w14:paraId="457A175A"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3F5DDE08" w14:textId="730D3B00">
            <w:pPr>
              <w:spacing w:line="257" w:lineRule="auto"/>
              <w:rPr>
                <w:rFonts w:ascii="Arial" w:hAnsi="Arial" w:eastAsia="Arial" w:cs="Arial"/>
                <w:lang w:val="en-US"/>
              </w:rPr>
            </w:pPr>
            <w:r w:rsidRPr="00594448">
              <w:rPr>
                <w:rFonts w:ascii="Arial" w:hAnsi="Arial" w:eastAsia="Arial" w:cs="Arial"/>
                <w:lang w:val="en-US"/>
              </w:rPr>
              <w:t>Solution development documentation</w:t>
            </w:r>
            <w:r w:rsidRPr="00594448">
              <w:rPr>
                <w:rFonts w:ascii="Arial" w:hAnsi="Arial" w:eastAsia="Arial" w:cs="Arial"/>
                <w:lang w:val="en-US"/>
              </w:rPr>
              <w:br/>
            </w:r>
          </w:p>
        </w:tc>
        <w:tc>
          <w:tcPr>
            <w:tcW w:w="1791" w:type="dxa"/>
          </w:tcPr>
          <w:p w:rsidRPr="00594448" w:rsidR="004C0C18" w:rsidP="004C0C18" w:rsidRDefault="004C0C18" w14:paraId="3FA9C094" w14:textId="560A4C31">
            <w:pPr>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4C0C18" w:rsidRDefault="004C0C18" w14:paraId="580CE7E1" w14:textId="71772DA6">
            <w:pPr>
              <w:jc w:val="both"/>
              <w:rPr>
                <w:rFonts w:ascii="Arial" w:hAnsi="Arial" w:eastAsia="Arial" w:cs="Arial"/>
                <w:lang w:val="en-US"/>
              </w:rPr>
            </w:pPr>
            <w:r w:rsidRPr="00594448">
              <w:rPr>
                <w:rFonts w:ascii="Arial" w:hAnsi="Arial" w:eastAsia="Arial" w:cs="Arial"/>
                <w:lang w:val="en-US"/>
              </w:rPr>
              <w:t xml:space="preserve">Provided within 10 (ten) working days after the implementation of the functionality </w:t>
            </w:r>
          </w:p>
        </w:tc>
      </w:tr>
      <w:tr w:rsidRPr="00594448" w:rsidR="004C0C18" w:rsidTr="246582B5" w14:paraId="4D186770" w14:textId="77777777">
        <w:trPr>
          <w:trHeight w:val="300"/>
        </w:trPr>
        <w:tc>
          <w:tcPr>
            <w:tcW w:w="1005" w:type="dxa"/>
          </w:tcPr>
          <w:p w:rsidRPr="00594448" w:rsidR="004C0C18" w:rsidP="004C0C18" w:rsidRDefault="004C0C18" w14:paraId="6FF9F39A"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5B7DD852" w14:textId="4A1BD6DA">
            <w:pPr>
              <w:spacing w:line="257" w:lineRule="auto"/>
              <w:rPr>
                <w:rFonts w:ascii="Arial" w:hAnsi="Arial" w:eastAsia="Arial" w:cs="Arial"/>
                <w:lang w:val="en-US"/>
              </w:rPr>
            </w:pPr>
            <w:r w:rsidRPr="00594448">
              <w:rPr>
                <w:rFonts w:ascii="Arial" w:hAnsi="Arial" w:eastAsia="Arial" w:cs="Arial"/>
                <w:lang w:val="en-US"/>
              </w:rPr>
              <w:t>Documentation of performed corrections and improvements (bug fixes and enhancements)</w:t>
            </w:r>
            <w:r w:rsidRPr="00594448">
              <w:rPr>
                <w:rFonts w:ascii="Arial" w:hAnsi="Arial" w:eastAsia="Arial" w:cs="Arial"/>
                <w:lang w:val="en-US"/>
              </w:rPr>
              <w:br/>
            </w:r>
          </w:p>
        </w:tc>
        <w:tc>
          <w:tcPr>
            <w:tcW w:w="1791" w:type="dxa"/>
          </w:tcPr>
          <w:p w:rsidRPr="00594448" w:rsidR="004C0C18" w:rsidP="004C0C18" w:rsidRDefault="004C0C18" w14:paraId="6A5D9F88" w14:textId="4CB3A118">
            <w:pPr>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4C0C18" w:rsidRDefault="004C0C18" w14:paraId="33648579" w14:textId="1DD8B605">
            <w:pPr>
              <w:jc w:val="both"/>
              <w:rPr>
                <w:rFonts w:ascii="Arial" w:hAnsi="Arial" w:eastAsia="Arial" w:cs="Arial"/>
                <w:lang w:val="en-US"/>
              </w:rPr>
            </w:pPr>
            <w:r w:rsidRPr="00594448">
              <w:rPr>
                <w:rFonts w:ascii="Arial" w:hAnsi="Arial" w:eastAsia="Arial" w:cs="Arial"/>
                <w:lang w:val="en-US"/>
              </w:rPr>
              <w:t xml:space="preserve">Provided within 10 (ten) working days after the expiration of the warranty period </w:t>
            </w:r>
          </w:p>
        </w:tc>
      </w:tr>
      <w:tr w:rsidRPr="00594448" w:rsidR="004C0C18" w:rsidTr="246582B5" w14:paraId="2FBF9195" w14:textId="77777777">
        <w:trPr>
          <w:trHeight w:val="300"/>
        </w:trPr>
        <w:tc>
          <w:tcPr>
            <w:tcW w:w="1005" w:type="dxa"/>
          </w:tcPr>
          <w:p w:rsidRPr="00594448" w:rsidR="004C0C18" w:rsidP="004C0C18" w:rsidRDefault="004C0C18" w14:paraId="6E241CBB"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13FB33E9" w14:textId="7B7BD868">
            <w:pPr>
              <w:spacing w:line="257" w:lineRule="auto"/>
              <w:rPr>
                <w:rFonts w:ascii="Arial" w:hAnsi="Arial" w:eastAsia="Arial" w:cs="Arial"/>
                <w:lang w:val="en-US"/>
              </w:rPr>
            </w:pPr>
            <w:r w:rsidRPr="00594448">
              <w:rPr>
                <w:rFonts w:ascii="Arial" w:hAnsi="Arial" w:eastAsia="Arial" w:cs="Arial"/>
                <w:lang w:val="en-US"/>
              </w:rPr>
              <w:t>Change documentation</w:t>
            </w:r>
            <w:r w:rsidRPr="00594448">
              <w:rPr>
                <w:rFonts w:ascii="Arial" w:hAnsi="Arial" w:eastAsia="Arial" w:cs="Arial"/>
                <w:lang w:val="en-US"/>
              </w:rPr>
              <w:br/>
            </w:r>
          </w:p>
        </w:tc>
        <w:tc>
          <w:tcPr>
            <w:tcW w:w="1791" w:type="dxa"/>
          </w:tcPr>
          <w:p w:rsidRPr="00594448" w:rsidR="004C0C18" w:rsidP="004C0C18" w:rsidRDefault="004C0C18" w14:paraId="48E8FF7E" w14:textId="58F37B57">
            <w:pPr>
              <w:spacing w:line="257" w:lineRule="auto"/>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CD4498" w:rsidRDefault="00AA7FBB" w14:paraId="1AEB32E4" w14:textId="1DA991D2">
            <w:pPr>
              <w:jc w:val="both"/>
              <w:rPr>
                <w:rFonts w:ascii="Arial" w:hAnsi="Arial" w:eastAsia="Arial" w:cs="Arial"/>
                <w:lang w:val="en-US"/>
              </w:rPr>
            </w:pPr>
            <w:r w:rsidRPr="00594448">
              <w:rPr>
                <w:rFonts w:ascii="Arial" w:hAnsi="Arial" w:eastAsia="Arial" w:cs="Arial"/>
                <w:lang w:val="en-US"/>
              </w:rPr>
              <w:t xml:space="preserve">Provided within 10 (ten) working days after the implementation of the change </w:t>
            </w:r>
          </w:p>
        </w:tc>
      </w:tr>
      <w:tr w:rsidRPr="00594448" w:rsidR="004C0C18" w:rsidTr="246582B5" w14:paraId="5AD152F8" w14:textId="77777777">
        <w:trPr>
          <w:trHeight w:val="300"/>
        </w:trPr>
        <w:tc>
          <w:tcPr>
            <w:tcW w:w="1005" w:type="dxa"/>
          </w:tcPr>
          <w:p w:rsidRPr="00594448" w:rsidR="004C0C18" w:rsidP="004C0C18" w:rsidRDefault="004C0C18" w14:paraId="0D7DD57C"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3CC01048" w14:textId="3A17545F">
            <w:pPr>
              <w:spacing w:line="257" w:lineRule="auto"/>
              <w:rPr>
                <w:rFonts w:ascii="Arial" w:hAnsi="Arial" w:eastAsia="Arial" w:cs="Arial"/>
                <w:lang w:val="en-US"/>
              </w:rPr>
            </w:pPr>
            <w:r w:rsidRPr="00594448">
              <w:rPr>
                <w:rFonts w:ascii="Arial" w:hAnsi="Arial" w:eastAsia="Arial" w:cs="Arial"/>
                <w:lang w:val="en-US"/>
              </w:rPr>
              <w:t>Software deployment documentation</w:t>
            </w:r>
          </w:p>
        </w:tc>
        <w:tc>
          <w:tcPr>
            <w:tcW w:w="1791" w:type="dxa"/>
          </w:tcPr>
          <w:p w:rsidRPr="00594448" w:rsidR="004C0C18" w:rsidP="004C0C18" w:rsidRDefault="004C0C18" w14:paraId="6F349AD8" w14:textId="2CF205E4">
            <w:pPr>
              <w:spacing w:line="257" w:lineRule="auto"/>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CD4498" w:rsidRDefault="00AA7FBB" w14:paraId="77088B22" w14:textId="395983C0">
            <w:pPr>
              <w:jc w:val="both"/>
              <w:rPr>
                <w:rFonts w:ascii="Arial" w:hAnsi="Arial" w:eastAsia="Arial" w:cs="Arial"/>
                <w:lang w:val="en-US"/>
              </w:rPr>
            </w:pPr>
            <w:r w:rsidRPr="00594448">
              <w:rPr>
                <w:rFonts w:ascii="Arial" w:hAnsi="Arial" w:eastAsia="Arial" w:cs="Arial"/>
                <w:lang w:val="en-US"/>
              </w:rPr>
              <w:t xml:space="preserve">Provided within 10 (ten) working days after the system implementation </w:t>
            </w:r>
          </w:p>
        </w:tc>
      </w:tr>
      <w:tr w:rsidRPr="00594448" w:rsidR="004C0C18" w:rsidTr="246582B5" w14:paraId="48AD22B8" w14:textId="77777777">
        <w:trPr>
          <w:trHeight w:val="300"/>
        </w:trPr>
        <w:tc>
          <w:tcPr>
            <w:tcW w:w="1005" w:type="dxa"/>
          </w:tcPr>
          <w:p w:rsidRPr="00594448" w:rsidR="004C0C18" w:rsidP="004C0C18" w:rsidRDefault="004C0C18" w14:paraId="61F72DED"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E83717" w14:paraId="2CFCE06F" w14:textId="331B4C42">
            <w:pPr>
              <w:spacing w:line="257" w:lineRule="auto"/>
              <w:rPr>
                <w:rFonts w:ascii="Arial" w:hAnsi="Arial" w:eastAsia="Arial" w:cs="Arial"/>
                <w:lang w:val="en-US"/>
              </w:rPr>
            </w:pPr>
            <w:r w:rsidRPr="00594448">
              <w:rPr>
                <w:rFonts w:ascii="Arial" w:hAnsi="Arial" w:eastAsia="Arial" w:cs="Arial"/>
                <w:lang w:val="en-US"/>
              </w:rPr>
              <w:t>M</w:t>
            </w:r>
            <w:r w:rsidRPr="00594448" w:rsidR="004C0C18">
              <w:rPr>
                <w:rFonts w:ascii="Arial" w:hAnsi="Arial" w:eastAsia="Arial" w:cs="Arial"/>
                <w:lang w:val="en-US"/>
              </w:rPr>
              <w:t xml:space="preserve">eeting minutes </w:t>
            </w:r>
            <w:r w:rsidRPr="00594448" w:rsidR="004C0C18">
              <w:rPr>
                <w:rFonts w:ascii="Arial" w:hAnsi="Arial" w:eastAsia="Arial" w:cs="Arial"/>
                <w:lang w:val="en-US"/>
              </w:rPr>
              <w:br/>
            </w:r>
          </w:p>
        </w:tc>
        <w:tc>
          <w:tcPr>
            <w:tcW w:w="1791" w:type="dxa"/>
          </w:tcPr>
          <w:p w:rsidRPr="00594448" w:rsidR="004C0C18" w:rsidP="004C0C18" w:rsidRDefault="004C0C18" w14:paraId="50BC8C9A" w14:textId="292ACB8D">
            <w:pPr>
              <w:spacing w:line="257" w:lineRule="auto"/>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CD4498" w:rsidRDefault="00AA7FBB" w14:paraId="57F2EA73" w14:textId="7DBE62F8">
            <w:pPr>
              <w:jc w:val="both"/>
              <w:rPr>
                <w:rFonts w:ascii="Arial" w:hAnsi="Arial" w:eastAsia="Arial" w:cs="Arial"/>
                <w:lang w:val="en-US"/>
              </w:rPr>
            </w:pPr>
            <w:r w:rsidRPr="00594448">
              <w:rPr>
                <w:rFonts w:ascii="Arial" w:hAnsi="Arial" w:eastAsia="Arial" w:cs="Arial"/>
                <w:lang w:val="en-US"/>
              </w:rPr>
              <w:t xml:space="preserve">Provided within 5 (five) working days after the meeting </w:t>
            </w:r>
          </w:p>
        </w:tc>
      </w:tr>
      <w:tr w:rsidRPr="00594448" w:rsidR="004C0C18" w:rsidTr="246582B5" w14:paraId="42CE2289" w14:textId="77777777">
        <w:trPr>
          <w:trHeight w:val="300"/>
        </w:trPr>
        <w:tc>
          <w:tcPr>
            <w:tcW w:w="1005" w:type="dxa"/>
          </w:tcPr>
          <w:p w:rsidRPr="00594448" w:rsidR="004C0C18" w:rsidP="004C0C18" w:rsidRDefault="004C0C18" w14:paraId="1F7681F0"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5B5318C5" w14:textId="13E8D569">
            <w:pPr>
              <w:spacing w:line="257" w:lineRule="auto"/>
              <w:rPr>
                <w:rFonts w:ascii="Arial" w:hAnsi="Arial" w:eastAsia="Arial" w:cs="Arial"/>
                <w:lang w:val="en-US"/>
              </w:rPr>
            </w:pPr>
            <w:r w:rsidRPr="00594448">
              <w:rPr>
                <w:rFonts w:ascii="Arial" w:hAnsi="Arial" w:eastAsia="Arial" w:cs="Arial"/>
                <w:lang w:val="en-US"/>
              </w:rPr>
              <w:t xml:space="preserve">Introductory activity report </w:t>
            </w:r>
            <w:r w:rsidRPr="00594448">
              <w:rPr>
                <w:rFonts w:ascii="Arial" w:hAnsi="Arial" w:eastAsia="Arial" w:cs="Arial"/>
                <w:lang w:val="en-US"/>
              </w:rPr>
              <w:br/>
            </w:r>
          </w:p>
        </w:tc>
        <w:tc>
          <w:tcPr>
            <w:tcW w:w="1791" w:type="dxa"/>
          </w:tcPr>
          <w:p w:rsidRPr="00594448" w:rsidR="004C0C18" w:rsidP="004C0C18" w:rsidRDefault="004C0C18" w14:paraId="4332BEF1" w14:textId="60F98B4B">
            <w:pPr>
              <w:spacing w:line="257" w:lineRule="auto"/>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CD4498" w:rsidRDefault="00AA7FBB" w14:paraId="575F30E9" w14:textId="330D48D2">
            <w:pPr>
              <w:jc w:val="both"/>
              <w:rPr>
                <w:rFonts w:ascii="Arial" w:hAnsi="Arial" w:eastAsia="Arial" w:cs="Arial"/>
                <w:lang w:val="en-US"/>
              </w:rPr>
            </w:pPr>
            <w:r w:rsidRPr="00594448">
              <w:rPr>
                <w:rFonts w:ascii="Arial" w:hAnsi="Arial" w:eastAsia="Arial" w:cs="Arial"/>
                <w:lang w:val="en-US"/>
              </w:rPr>
              <w:t xml:space="preserve">Provided within 10 (ten) working days from the entry into force of the Contract </w:t>
            </w:r>
          </w:p>
        </w:tc>
      </w:tr>
      <w:tr w:rsidRPr="00594448" w:rsidR="004C0C18" w:rsidTr="246582B5" w14:paraId="64B51C11" w14:textId="77777777">
        <w:trPr>
          <w:trHeight w:val="300"/>
        </w:trPr>
        <w:tc>
          <w:tcPr>
            <w:tcW w:w="1005" w:type="dxa"/>
          </w:tcPr>
          <w:p w:rsidRPr="00594448" w:rsidR="004C0C18" w:rsidP="004C0C18" w:rsidRDefault="004C0C18" w14:paraId="3AA3EBAF"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281CC423" w14:textId="451F8176">
            <w:pPr>
              <w:rPr>
                <w:rFonts w:ascii="Arial" w:hAnsi="Arial" w:eastAsia="Arial" w:cs="Arial"/>
                <w:lang w:val="en-US"/>
              </w:rPr>
            </w:pPr>
            <w:r w:rsidRPr="00594448">
              <w:rPr>
                <w:rFonts w:ascii="Arial" w:hAnsi="Arial" w:eastAsia="Arial" w:cs="Arial"/>
                <w:lang w:val="en-US"/>
              </w:rPr>
              <w:t xml:space="preserve">Project implementation progress reports (format agreed with the </w:t>
            </w:r>
            <w:r w:rsidRPr="00594448" w:rsidR="00CE5D96">
              <w:rPr>
                <w:rFonts w:ascii="Arial" w:hAnsi="Arial" w:eastAsia="Arial" w:cs="Arial"/>
                <w:lang w:val="en-US"/>
              </w:rPr>
              <w:t>Customer</w:t>
            </w:r>
            <w:r w:rsidRPr="00594448">
              <w:rPr>
                <w:rFonts w:ascii="Arial" w:hAnsi="Arial" w:eastAsia="Arial" w:cs="Arial"/>
                <w:lang w:val="en-US"/>
              </w:rPr>
              <w:t xml:space="preserve">) </w:t>
            </w:r>
            <w:r w:rsidRPr="00594448">
              <w:rPr>
                <w:rFonts w:ascii="Arial" w:hAnsi="Arial" w:eastAsia="Arial" w:cs="Arial"/>
                <w:lang w:val="en-US"/>
              </w:rPr>
              <w:br/>
            </w:r>
          </w:p>
        </w:tc>
        <w:tc>
          <w:tcPr>
            <w:tcW w:w="1791" w:type="dxa"/>
          </w:tcPr>
          <w:p w:rsidRPr="00594448" w:rsidR="004C0C18" w:rsidP="004C0C18" w:rsidRDefault="004C0C18" w14:paraId="1C639A93" w14:textId="1D9BFB14">
            <w:pPr>
              <w:jc w:val="both"/>
              <w:rPr>
                <w:rFonts w:ascii="Arial" w:hAnsi="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4C0C18" w:rsidRDefault="00AA7FBB" w14:paraId="3AD99909" w14:textId="0A824A9D">
            <w:pPr>
              <w:jc w:val="both"/>
              <w:rPr>
                <w:rFonts w:ascii="Arial" w:hAnsi="Arial" w:eastAsia="Arial" w:cs="Arial"/>
                <w:lang w:val="en-US"/>
              </w:rPr>
            </w:pPr>
            <w:r w:rsidRPr="00594448">
              <w:rPr>
                <w:rFonts w:ascii="Arial" w:hAnsi="Arial" w:eastAsia="Arial" w:cs="Arial"/>
                <w:lang w:val="en-US"/>
              </w:rPr>
              <w:t xml:space="preserve">Provided every 2 (two) weeks </w:t>
            </w:r>
          </w:p>
        </w:tc>
      </w:tr>
      <w:tr w:rsidRPr="00594448" w:rsidR="004C0C18" w:rsidTr="246582B5" w14:paraId="53B0121A" w14:textId="77777777">
        <w:trPr>
          <w:trHeight w:val="300"/>
        </w:trPr>
        <w:tc>
          <w:tcPr>
            <w:tcW w:w="1005" w:type="dxa"/>
          </w:tcPr>
          <w:p w:rsidRPr="00594448" w:rsidR="004C0C18" w:rsidP="004C0C18" w:rsidRDefault="004C0C18" w14:paraId="0C7532A5" w14:textId="77777777">
            <w:pPr>
              <w:pStyle w:val="Heading2"/>
              <w:numPr>
                <w:ilvl w:val="1"/>
                <w:numId w:val="6"/>
              </w:numPr>
              <w:tabs>
                <w:tab w:val="left" w:pos="426"/>
              </w:tabs>
              <w:spacing w:before="120"/>
              <w:ind w:left="0" w:firstLine="0"/>
              <w:rPr>
                <w:rFonts w:ascii="Arial" w:hAnsi="Arial" w:cs="Arial"/>
                <w:i/>
                <w:iCs/>
                <w:color w:val="FF0000"/>
                <w:sz w:val="22"/>
                <w:szCs w:val="22"/>
              </w:rPr>
            </w:pPr>
          </w:p>
        </w:tc>
        <w:tc>
          <w:tcPr>
            <w:tcW w:w="5487" w:type="dxa"/>
          </w:tcPr>
          <w:p w:rsidRPr="00594448" w:rsidR="004C0C18" w:rsidP="004C0C18" w:rsidRDefault="004C0C18" w14:paraId="668DB48B" w14:textId="1FBEBF85">
            <w:pPr>
              <w:rPr>
                <w:rFonts w:ascii="Arial" w:hAnsi="Arial" w:eastAsia="Arial" w:cs="Arial"/>
                <w:lang w:val="en-US"/>
              </w:rPr>
            </w:pPr>
            <w:r w:rsidRPr="00594448">
              <w:rPr>
                <w:rFonts w:ascii="Arial" w:hAnsi="Arial" w:eastAsia="Arial" w:cs="Arial"/>
                <w:lang w:val="en-US"/>
              </w:rPr>
              <w:t>General system model "As-built", providing a diagram and a formal description</w:t>
            </w:r>
          </w:p>
        </w:tc>
        <w:tc>
          <w:tcPr>
            <w:tcW w:w="1791" w:type="dxa"/>
          </w:tcPr>
          <w:p w:rsidRPr="00594448" w:rsidR="004C0C18" w:rsidP="004C0C18" w:rsidRDefault="004C0C18" w14:paraId="51F28D51" w14:textId="03FBDE99">
            <w:pPr>
              <w:jc w:val="both"/>
              <w:rPr>
                <w:rFonts w:ascii="Arial" w:hAnsi="Arial" w:eastAsia="Arial" w:cs="Arial"/>
                <w:lang w:val="en-US"/>
              </w:rPr>
            </w:pPr>
            <w:r w:rsidRPr="00594448">
              <w:rPr>
                <w:rFonts w:ascii="Arial" w:hAnsi="Arial" w:eastAsia="Arial" w:cs="Arial"/>
                <w:lang w:val="en-US"/>
              </w:rPr>
              <w:t>Provided in electronic form, in Lithuanian and English.</w:t>
            </w:r>
          </w:p>
        </w:tc>
        <w:tc>
          <w:tcPr>
            <w:tcW w:w="2065" w:type="dxa"/>
          </w:tcPr>
          <w:p w:rsidRPr="00594448" w:rsidR="004C0C18" w:rsidP="004C0C18" w:rsidRDefault="00CD4498" w14:paraId="18C33E00" w14:textId="7D1EB2EA">
            <w:pPr>
              <w:jc w:val="both"/>
              <w:rPr>
                <w:rFonts w:ascii="Arial" w:hAnsi="Arial" w:eastAsia="Arial" w:cs="Arial"/>
                <w:lang w:val="en-US"/>
              </w:rPr>
            </w:pPr>
            <w:r w:rsidRPr="00594448">
              <w:rPr>
                <w:rFonts w:ascii="Arial" w:hAnsi="Arial" w:eastAsia="Arial" w:cs="Arial"/>
                <w:lang w:val="en-US"/>
              </w:rPr>
              <w:t>Provided at the end of the contract implementation</w:t>
            </w:r>
          </w:p>
        </w:tc>
      </w:tr>
      <w:bookmarkEnd w:id="0"/>
    </w:tbl>
    <w:p w:rsidRPr="00594448" w:rsidR="1CA03440" w:rsidRDefault="1CA03440" w14:paraId="142324B9" w14:textId="38326BD0">
      <w:pPr>
        <w:rPr>
          <w:rFonts w:ascii="Arial" w:hAnsi="Arial" w:cs="Arial"/>
          <w:lang w:val="en-US"/>
        </w:rPr>
      </w:pPr>
    </w:p>
    <w:p w:rsidRPr="00594448" w:rsidR="00B3191B" w:rsidP="00004C8D" w:rsidRDefault="00B3191B" w14:paraId="5DA362E4" w14:textId="77777777">
      <w:pPr>
        <w:spacing w:after="0"/>
        <w:rPr>
          <w:rFonts w:ascii="Arial" w:hAnsi="Arial" w:cs="Arial"/>
          <w:lang w:val="en-US"/>
        </w:rPr>
      </w:pPr>
    </w:p>
    <w:p w:rsidRPr="00594448" w:rsidR="00D37531" w:rsidP="008C22AA" w:rsidRDefault="008C22AA" w14:paraId="4711CAD9" w14:textId="1B384FB1">
      <w:pPr>
        <w:pBdr>
          <w:top w:val="single" w:color="auto" w:sz="8" w:space="1"/>
          <w:bottom w:val="single" w:color="auto" w:sz="8" w:space="1"/>
        </w:pBdr>
        <w:shd w:val="clear" w:color="auto" w:fill="CCAED0"/>
        <w:tabs>
          <w:tab w:val="left" w:pos="-284"/>
        </w:tabs>
        <w:spacing w:after="0"/>
        <w:jc w:val="center"/>
        <w:rPr>
          <w:rFonts w:ascii="Arial" w:hAnsi="Arial" w:cs="Arial"/>
          <w:b/>
          <w:bCs/>
          <w:lang w:val="en-US"/>
        </w:rPr>
      </w:pPr>
      <w:r w:rsidRPr="00594448">
        <w:rPr>
          <w:rFonts w:ascii="Arial" w:hAnsi="Arial" w:cs="Arial"/>
          <w:b/>
          <w:bCs/>
          <w:lang w:val="en-US"/>
        </w:rPr>
        <w:t>ENFORCEMENT OF OBLIGATIONS</w:t>
      </w:r>
    </w:p>
    <w:p w:rsidRPr="00594448" w:rsidR="00D37531" w:rsidP="001950AA" w:rsidRDefault="00D37531" w14:paraId="3CE5D075" w14:textId="77777777">
      <w:pPr>
        <w:spacing w:after="0"/>
        <w:jc w:val="both"/>
        <w:rPr>
          <w:rFonts w:ascii="Arial" w:hAnsi="Arial" w:cs="Arial"/>
          <w:i/>
          <w:iCs/>
          <w:noProof/>
          <w:color w:val="FF0000"/>
          <w:lang w:val="en-US"/>
        </w:rPr>
      </w:pPr>
    </w:p>
    <w:p w:rsidRPr="00594448" w:rsidR="008B1938" w:rsidP="00737260" w:rsidRDefault="00737260" w14:paraId="2F624926" w14:textId="12DBBA74">
      <w:pPr>
        <w:pStyle w:val="Heading2"/>
        <w:numPr>
          <w:ilvl w:val="0"/>
          <w:numId w:val="6"/>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rPr>
      </w:pPr>
      <w:r w:rsidRPr="00594448">
        <w:rPr>
          <w:rFonts w:ascii="Arial" w:hAnsi="Arial" w:cs="Arial"/>
          <w:color w:val="auto"/>
          <w:sz w:val="22"/>
          <w:szCs w:val="22"/>
        </w:rPr>
        <w:t>PROCEDURE FOR PROVIDING SERVICES</w:t>
      </w:r>
      <w:r w:rsidRPr="00594448" w:rsidR="008B1938">
        <w:rPr>
          <w:rFonts w:ascii="Arial" w:hAnsi="Arial" w:cs="Arial"/>
          <w:noProof/>
          <w:color w:val="auto"/>
          <w:sz w:val="22"/>
          <w:szCs w:val="22"/>
        </w:rPr>
        <w:t xml:space="preserve"> </w:t>
      </w:r>
    </w:p>
    <w:p w:rsidRPr="00594448" w:rsidR="00BD59A5" w:rsidP="00BD59A5" w:rsidRDefault="00BD59A5" w14:paraId="66B588CE" w14:textId="718CB32B">
      <w:pPr>
        <w:pStyle w:val="ListParagraph"/>
        <w:numPr>
          <w:ilvl w:val="1"/>
          <w:numId w:val="6"/>
        </w:numPr>
        <w:spacing w:before="60" w:after="0"/>
        <w:ind w:left="425" w:hanging="425"/>
        <w:jc w:val="both"/>
        <w:rPr>
          <w:rFonts w:ascii="Arial" w:hAnsi="Arial" w:cs="Arial"/>
          <w:color w:val="000000" w:themeColor="text1"/>
          <w:sz w:val="22"/>
          <w:szCs w:val="22"/>
        </w:rPr>
      </w:pPr>
      <w:r w:rsidRPr="00594448">
        <w:rPr>
          <w:rFonts w:ascii="Arial" w:hAnsi="Arial" w:cs="Arial"/>
          <w:color w:val="000000" w:themeColor="text1"/>
          <w:sz w:val="22"/>
          <w:szCs w:val="22"/>
        </w:rPr>
        <w:t xml:space="preserve">Place of service provision - Remotely. In-person meetings are also possible at the address specified by the </w:t>
      </w:r>
      <w:r w:rsidRPr="00594448" w:rsidR="00CE5D96">
        <w:rPr>
          <w:rFonts w:ascii="Arial" w:hAnsi="Arial" w:cs="Arial"/>
          <w:color w:val="000000" w:themeColor="text1"/>
          <w:sz w:val="22"/>
          <w:szCs w:val="22"/>
        </w:rPr>
        <w:t>Customer</w:t>
      </w:r>
      <w:r w:rsidRPr="00594448">
        <w:rPr>
          <w:rFonts w:ascii="Arial" w:hAnsi="Arial" w:cs="Arial"/>
          <w:color w:val="000000" w:themeColor="text1"/>
          <w:sz w:val="22"/>
          <w:szCs w:val="22"/>
        </w:rPr>
        <w:t xml:space="preserve"> within the territory of the Republic of Lithuania (must be agreed upon during the project initiation stage).</w:t>
      </w:r>
    </w:p>
    <w:p w:rsidRPr="00594448" w:rsidR="00BD59A5" w:rsidP="00BD59A5" w:rsidRDefault="00BD59A5" w14:paraId="6483E110" w14:textId="77777777">
      <w:pPr>
        <w:pStyle w:val="ListParagraph"/>
        <w:numPr>
          <w:ilvl w:val="1"/>
          <w:numId w:val="6"/>
        </w:numPr>
        <w:spacing w:before="60" w:after="0"/>
        <w:ind w:left="425" w:hanging="425"/>
        <w:jc w:val="both"/>
        <w:rPr>
          <w:rFonts w:ascii="Arial" w:hAnsi="Arial" w:cs="Arial"/>
          <w:color w:val="000000" w:themeColor="text1"/>
          <w:sz w:val="22"/>
          <w:szCs w:val="22"/>
        </w:rPr>
      </w:pPr>
      <w:r w:rsidRPr="00594448">
        <w:rPr>
          <w:rFonts w:ascii="Arial" w:hAnsi="Arial" w:cs="Arial"/>
          <w:color w:val="000000" w:themeColor="text1"/>
          <w:sz w:val="22"/>
          <w:szCs w:val="22"/>
        </w:rPr>
        <w:lastRenderedPageBreak/>
        <w:t>Work approvals and/or changes are provided by e-mail or another agreed-upon method.</w:t>
      </w:r>
    </w:p>
    <w:p w:rsidRPr="00594448" w:rsidR="00BD59A5" w:rsidP="00BD59A5" w:rsidRDefault="00BD59A5" w14:paraId="62A459CC" w14:textId="4EBA84C2">
      <w:pPr>
        <w:pStyle w:val="ListParagraph"/>
        <w:numPr>
          <w:ilvl w:val="1"/>
          <w:numId w:val="6"/>
        </w:numPr>
        <w:spacing w:before="60" w:after="0"/>
        <w:ind w:left="425" w:hanging="425"/>
        <w:jc w:val="both"/>
        <w:rPr>
          <w:rFonts w:ascii="Arial" w:hAnsi="Arial" w:cs="Arial"/>
          <w:color w:val="000000" w:themeColor="text1"/>
          <w:sz w:val="22"/>
          <w:szCs w:val="22"/>
        </w:rPr>
      </w:pPr>
      <w:r w:rsidRPr="00594448">
        <w:rPr>
          <w:rFonts w:ascii="Arial" w:hAnsi="Arial" w:cs="Arial"/>
          <w:color w:val="000000" w:themeColor="text1"/>
          <w:sz w:val="22"/>
          <w:szCs w:val="22"/>
        </w:rPr>
        <w:t>The Supplier does not have the right, during the execution of the Agreement, to provide services that do not meet the requirements of the Procurement documents and/or services whose provision is restricted due to international sanctions (as understood in the Law on International Sanctions of the Republic of Lithuania) and/or due to the threat they pose to national security, as defined in the Procurement documents and in the Law on Public Procurement of the Republic of Lithuania / the Law on Procurement performed by contracting authorities in the fields of water management, energy, transport, and postal services of the Republic of Lithuania.</w:t>
      </w:r>
    </w:p>
    <w:p w:rsidRPr="00594448" w:rsidR="00391DA9" w:rsidP="00391DA9" w:rsidRDefault="00391DA9" w14:paraId="1A12666E" w14:textId="77777777">
      <w:pPr>
        <w:pStyle w:val="ListParagraph"/>
        <w:numPr>
          <w:ilvl w:val="1"/>
          <w:numId w:val="6"/>
        </w:numPr>
        <w:spacing w:before="60" w:after="0"/>
        <w:ind w:left="567" w:hanging="567"/>
        <w:jc w:val="both"/>
        <w:rPr>
          <w:rFonts w:ascii="Arial" w:hAnsi="Arial" w:eastAsia="Arial" w:cs="Arial"/>
          <w:color w:val="auto"/>
          <w:sz w:val="22"/>
          <w:szCs w:val="22"/>
        </w:rPr>
      </w:pPr>
      <w:r w:rsidRPr="00594448">
        <w:rPr>
          <w:rFonts w:ascii="Arial" w:hAnsi="Arial" w:eastAsia="Arial" w:cs="Arial"/>
          <w:color w:val="auto"/>
          <w:sz w:val="22"/>
          <w:szCs w:val="22"/>
        </w:rPr>
        <w:t>Change Management:</w:t>
      </w:r>
    </w:p>
    <w:p w:rsidRPr="00594448" w:rsidR="00391DA9" w:rsidP="00391DA9" w:rsidRDefault="00391DA9" w14:paraId="4EF04740" w14:textId="3650BE66">
      <w:pPr>
        <w:pStyle w:val="ListParagraph"/>
        <w:numPr>
          <w:ilvl w:val="2"/>
          <w:numId w:val="6"/>
        </w:numPr>
        <w:spacing w:before="60" w:after="0"/>
        <w:jc w:val="both"/>
        <w:rPr>
          <w:rFonts w:ascii="Arial" w:hAnsi="Arial" w:eastAsia="Arial" w:cs="Arial"/>
          <w:color w:val="auto"/>
          <w:sz w:val="22"/>
          <w:szCs w:val="22"/>
        </w:rPr>
      </w:pPr>
      <w:proofErr w:type="gramStart"/>
      <w:r w:rsidRPr="00594448">
        <w:rPr>
          <w:rFonts w:ascii="Arial" w:hAnsi="Arial" w:eastAsia="Arial" w:cs="Arial"/>
          <w:color w:val="auto"/>
          <w:sz w:val="22"/>
          <w:szCs w:val="22"/>
        </w:rPr>
        <w:t>During the course of</w:t>
      </w:r>
      <w:proofErr w:type="gramEnd"/>
      <w:r w:rsidRPr="00594448">
        <w:rPr>
          <w:rFonts w:ascii="Arial" w:hAnsi="Arial" w:eastAsia="Arial" w:cs="Arial"/>
          <w:color w:val="auto"/>
          <w:sz w:val="22"/>
          <w:szCs w:val="22"/>
        </w:rPr>
        <w:t xml:space="preserve"> the project, if a need is identified during the analysis, functional requirements may be refined by mutual agreement of the Customer and the Supplier. The emergence of changes may be caused by circumstances that arise or become known after the conclusion of the purchase contract, which could not reasonably be foreseen and controlled at the time of </w:t>
      </w:r>
      <w:r w:rsidRPr="00594448" w:rsidR="00A549CD">
        <w:rPr>
          <w:rFonts w:ascii="Arial" w:hAnsi="Arial" w:eastAsia="Arial" w:cs="Arial"/>
          <w:color w:val="auto"/>
          <w:sz w:val="22"/>
          <w:szCs w:val="22"/>
        </w:rPr>
        <w:t>submitting the offer</w:t>
      </w:r>
      <w:r w:rsidRPr="00594448">
        <w:rPr>
          <w:rFonts w:ascii="Arial" w:hAnsi="Arial" w:eastAsia="Arial" w:cs="Arial"/>
          <w:color w:val="auto"/>
          <w:sz w:val="22"/>
          <w:szCs w:val="22"/>
        </w:rPr>
        <w:t xml:space="preserve"> or concluding the purchase contract, </w:t>
      </w:r>
      <w:proofErr w:type="gramStart"/>
      <w:r w:rsidRPr="00594448">
        <w:rPr>
          <w:rFonts w:ascii="Arial" w:hAnsi="Arial" w:eastAsia="Arial" w:cs="Arial"/>
          <w:color w:val="auto"/>
          <w:sz w:val="22"/>
          <w:szCs w:val="22"/>
        </w:rPr>
        <w:t>as well as</w:t>
      </w:r>
      <w:proofErr w:type="gramEnd"/>
      <w:r w:rsidRPr="00594448">
        <w:rPr>
          <w:rFonts w:ascii="Arial" w:hAnsi="Arial" w:eastAsia="Arial" w:cs="Arial"/>
          <w:color w:val="auto"/>
          <w:sz w:val="22"/>
          <w:szCs w:val="22"/>
        </w:rPr>
        <w:t xml:space="preserve"> the risk of their occurrence could not be assessed in </w:t>
      </w:r>
      <w:proofErr w:type="gramStart"/>
      <w:r w:rsidRPr="00594448">
        <w:rPr>
          <w:rFonts w:ascii="Arial" w:hAnsi="Arial" w:eastAsia="Arial" w:cs="Arial"/>
          <w:color w:val="auto"/>
          <w:sz w:val="22"/>
          <w:szCs w:val="22"/>
        </w:rPr>
        <w:t>advance;</w:t>
      </w:r>
      <w:proofErr w:type="gramEnd"/>
    </w:p>
    <w:p w:rsidRPr="00594448" w:rsidR="00391DA9" w:rsidP="00391DA9" w:rsidRDefault="00391DA9" w14:paraId="72EA526A"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The amendment must be formalized with the Supplier and the Customer confirming the change in writing (by email, order management system, or other written form agreed upon by the parties), under the conditions of this Technical Specification, without violating public procurement principles, given </w:t>
      </w:r>
      <w:proofErr w:type="gramStart"/>
      <w:r w:rsidRPr="00594448">
        <w:rPr>
          <w:rFonts w:ascii="Arial" w:hAnsi="Arial" w:eastAsia="Arial" w:cs="Arial"/>
          <w:color w:val="auto"/>
          <w:sz w:val="22"/>
          <w:szCs w:val="22"/>
        </w:rPr>
        <w:t>all of</w:t>
      </w:r>
      <w:proofErr w:type="gramEnd"/>
      <w:r w:rsidRPr="00594448">
        <w:rPr>
          <w:rFonts w:ascii="Arial" w:hAnsi="Arial" w:eastAsia="Arial" w:cs="Arial"/>
          <w:color w:val="auto"/>
          <w:sz w:val="22"/>
          <w:szCs w:val="22"/>
        </w:rPr>
        <w:t xml:space="preserve"> the following circumstances:</w:t>
      </w:r>
    </w:p>
    <w:p w:rsidRPr="00594448" w:rsidR="00391DA9" w:rsidP="00391DA9" w:rsidRDefault="00391DA9" w14:paraId="2268A97E" w14:textId="7C69B160">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the documented impact of the functionality change, describing its criticality level (non-essential, medium, </w:t>
      </w:r>
      <w:r w:rsidRPr="00594448" w:rsidR="0028475D">
        <w:rPr>
          <w:rFonts w:ascii="Arial" w:hAnsi="Arial" w:eastAsia="Arial" w:cs="Arial"/>
          <w:color w:val="auto"/>
          <w:sz w:val="22"/>
          <w:szCs w:val="22"/>
        </w:rPr>
        <w:t>high</w:t>
      </w:r>
      <w:r w:rsidRPr="00594448">
        <w:rPr>
          <w:rFonts w:ascii="Arial" w:hAnsi="Arial" w:eastAsia="Arial" w:cs="Arial"/>
          <w:color w:val="auto"/>
          <w:sz w:val="22"/>
          <w:szCs w:val="22"/>
        </w:rPr>
        <w:t xml:space="preserve">) and </w:t>
      </w:r>
      <w:proofErr w:type="gramStart"/>
      <w:r w:rsidRPr="00594448">
        <w:rPr>
          <w:rFonts w:ascii="Arial" w:hAnsi="Arial" w:eastAsia="Arial" w:cs="Arial"/>
          <w:color w:val="auto"/>
          <w:sz w:val="22"/>
          <w:szCs w:val="22"/>
        </w:rPr>
        <w:t>consequences;</w:t>
      </w:r>
      <w:proofErr w:type="gramEnd"/>
    </w:p>
    <w:p w:rsidRPr="00594448" w:rsidR="00391DA9" w:rsidP="00391DA9" w:rsidRDefault="00391DA9" w14:paraId="243AF95A"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the functionality change does not affect the overall functionality of the technical </w:t>
      </w:r>
      <w:proofErr w:type="gramStart"/>
      <w:r w:rsidRPr="00594448">
        <w:rPr>
          <w:rFonts w:ascii="Arial" w:hAnsi="Arial" w:eastAsia="Arial" w:cs="Arial"/>
          <w:color w:val="auto"/>
          <w:sz w:val="22"/>
          <w:szCs w:val="22"/>
        </w:rPr>
        <w:t>solution;</w:t>
      </w:r>
      <w:proofErr w:type="gramEnd"/>
    </w:p>
    <w:p w:rsidRPr="00594448" w:rsidR="00391DA9" w:rsidP="00391DA9" w:rsidRDefault="00391DA9" w14:paraId="057CBC7A"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amendments to technical documentation, operational processes and/or legal acts related to the functionality change have been carried </w:t>
      </w:r>
      <w:proofErr w:type="gramStart"/>
      <w:r w:rsidRPr="00594448">
        <w:rPr>
          <w:rFonts w:ascii="Arial" w:hAnsi="Arial" w:eastAsia="Arial" w:cs="Arial"/>
          <w:color w:val="auto"/>
          <w:sz w:val="22"/>
          <w:szCs w:val="22"/>
        </w:rPr>
        <w:t>out;</w:t>
      </w:r>
      <w:proofErr w:type="gramEnd"/>
    </w:p>
    <w:p w:rsidRPr="00594448" w:rsidR="00391DA9" w:rsidP="00391DA9" w:rsidRDefault="00391DA9" w14:paraId="1D575270"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the functionality change has been properly communicated to all parties involved in the Service </w:t>
      </w:r>
      <w:proofErr w:type="gramStart"/>
      <w:r w:rsidRPr="00594448">
        <w:rPr>
          <w:rFonts w:ascii="Arial" w:hAnsi="Arial" w:eastAsia="Arial" w:cs="Arial"/>
          <w:color w:val="auto"/>
          <w:sz w:val="22"/>
          <w:szCs w:val="22"/>
        </w:rPr>
        <w:t>provision;</w:t>
      </w:r>
      <w:proofErr w:type="gramEnd"/>
    </w:p>
    <w:p w:rsidRPr="00594448" w:rsidR="00391DA9" w:rsidP="00391DA9" w:rsidRDefault="00391DA9" w14:paraId="3A025C6B"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the changed functionality does not hinder the achievement of procurement </w:t>
      </w:r>
      <w:proofErr w:type="gramStart"/>
      <w:r w:rsidRPr="00594448">
        <w:rPr>
          <w:rFonts w:ascii="Arial" w:hAnsi="Arial" w:eastAsia="Arial" w:cs="Arial"/>
          <w:color w:val="auto"/>
          <w:sz w:val="22"/>
          <w:szCs w:val="22"/>
        </w:rPr>
        <w:t>objectives;</w:t>
      </w:r>
      <w:proofErr w:type="gramEnd"/>
    </w:p>
    <w:p w:rsidRPr="00594448" w:rsidR="00391DA9" w:rsidP="00391DA9" w:rsidRDefault="00391DA9" w14:paraId="07A04486"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all changes related to functionality are recorded in the functionality change registration log.</w:t>
      </w:r>
    </w:p>
    <w:p w:rsidRPr="00594448" w:rsidR="00D908B8" w:rsidP="00D908B8" w:rsidRDefault="00D908B8" w14:paraId="5A09848B" w14:textId="01758479">
      <w:pPr>
        <w:pStyle w:val="ListParagraph"/>
        <w:numPr>
          <w:ilvl w:val="1"/>
          <w:numId w:val="6"/>
        </w:numPr>
        <w:spacing w:before="60" w:after="0"/>
        <w:ind w:left="567" w:hanging="567"/>
        <w:jc w:val="both"/>
        <w:rPr>
          <w:rFonts w:ascii="Arial" w:hAnsi="Arial" w:eastAsia="Arial" w:cs="Arial"/>
          <w:color w:val="auto"/>
          <w:sz w:val="22"/>
          <w:szCs w:val="22"/>
        </w:rPr>
      </w:pPr>
      <w:r w:rsidRPr="00594448">
        <w:rPr>
          <w:rFonts w:ascii="Arial" w:hAnsi="Arial" w:eastAsia="Arial" w:cs="Arial"/>
          <w:color w:val="auto"/>
          <w:sz w:val="22"/>
          <w:szCs w:val="22"/>
        </w:rPr>
        <w:t>Procedure for ordering services.</w:t>
      </w:r>
    </w:p>
    <w:p w:rsidRPr="00594448" w:rsidR="00D908B8" w:rsidP="00D908B8" w:rsidRDefault="00D908B8" w14:paraId="3A2EA076"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Additional services for unforeseen solutions in the Technical Specifications are provided according to specific tasks provided by the Customer. </w:t>
      </w:r>
    </w:p>
    <w:p w:rsidRPr="00594448" w:rsidR="00D908B8" w:rsidP="00D908B8" w:rsidRDefault="00D908B8" w14:paraId="29CEB226"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The Customer provides tasks to the Supplier in writing (by email or another agreed-upon method). </w:t>
      </w:r>
    </w:p>
    <w:p w:rsidRPr="00594448" w:rsidR="00D908B8" w:rsidP="00D908B8" w:rsidRDefault="00D908B8" w14:paraId="79952921"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The Supplier, upon receiving the Customer's request, must objectively assess the scope of resources required to provide the service within 5 (five) working days and submit to the Customer the labor hours necessary for the implementation of the service.</w:t>
      </w:r>
    </w:p>
    <w:p w:rsidRPr="00594448" w:rsidR="00D908B8" w:rsidP="00D908B8" w:rsidRDefault="00D908B8" w14:paraId="6A57C235"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The Customer makes the final decision regarding the implementation of the service after evaluating the time estimate submitted by the Supplier and, if necessary, adjusted according to comments. </w:t>
      </w:r>
    </w:p>
    <w:p w:rsidRPr="00594448" w:rsidR="00D908B8" w:rsidP="00D908B8" w:rsidRDefault="00D908B8" w14:paraId="43C268C2"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The Supplier begins the implementation of the service only after receiving the Customer's written order confirmation (by email or another agreed-upon method). </w:t>
      </w:r>
    </w:p>
    <w:p w:rsidRPr="00594448" w:rsidR="00D908B8" w:rsidP="00D908B8" w:rsidRDefault="00D908B8" w14:paraId="1439BDD6"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Tasks may be provided no later than 20 (twenty) working days before the start of the warranty period.</w:t>
      </w:r>
    </w:p>
    <w:p w:rsidRPr="00594448" w:rsidR="00D908B8" w:rsidP="00D908B8" w:rsidRDefault="00D908B8" w14:paraId="063468AD" w14:textId="77777777">
      <w:pPr>
        <w:pStyle w:val="ListParagraph"/>
        <w:numPr>
          <w:ilvl w:val="2"/>
          <w:numId w:val="6"/>
        </w:numPr>
        <w:spacing w:before="60" w:after="0"/>
        <w:ind w:left="1288"/>
        <w:jc w:val="both"/>
        <w:rPr>
          <w:rFonts w:ascii="Arial" w:hAnsi="Arial" w:cs="Arial"/>
          <w:color w:val="auto"/>
          <w:sz w:val="22"/>
          <w:szCs w:val="22"/>
        </w:rPr>
      </w:pPr>
      <w:r w:rsidRPr="00594448">
        <w:rPr>
          <w:rFonts w:ascii="Arial" w:hAnsi="Arial" w:eastAsia="Arial" w:cs="Arial"/>
          <w:color w:val="auto"/>
          <w:sz w:val="22"/>
          <w:szCs w:val="22"/>
        </w:rPr>
        <w:t xml:space="preserve">The Supplier undertakes to apply a service execution rate not higher than the rate specified in the contract. In each case, before starting additional services, the Supplier must present (detail) and agree with the Customer on the description (specification) of the services planned </w:t>
      </w:r>
      <w:r w:rsidRPr="00594448">
        <w:rPr>
          <w:rFonts w:ascii="Arial" w:hAnsi="Arial" w:eastAsia="Arial" w:cs="Arial"/>
          <w:color w:val="auto"/>
          <w:sz w:val="22"/>
          <w:szCs w:val="22"/>
        </w:rPr>
        <w:lastRenderedPageBreak/>
        <w:t>to be performed, the time required, providing justification for the time required, as well as the implementation deadline and schedule. The service order is confirmed by signing the service order results acceptance-transfer act.</w:t>
      </w:r>
    </w:p>
    <w:p w:rsidRPr="00594448" w:rsidR="00D908B8" w:rsidP="00BD59A5" w:rsidRDefault="00D908B8" w14:paraId="36F9F9D8" w14:textId="77777777">
      <w:pPr>
        <w:pStyle w:val="ListParagraph"/>
        <w:numPr>
          <w:ilvl w:val="1"/>
          <w:numId w:val="6"/>
        </w:numPr>
        <w:spacing w:before="60" w:after="0"/>
        <w:ind w:left="425" w:hanging="425"/>
        <w:jc w:val="both"/>
        <w:rPr>
          <w:rFonts w:ascii="Arial" w:hAnsi="Arial" w:cs="Arial"/>
          <w:color w:val="000000" w:themeColor="text1"/>
          <w:sz w:val="22"/>
          <w:szCs w:val="22"/>
        </w:rPr>
      </w:pPr>
      <w:r w:rsidRPr="00594448">
        <w:rPr>
          <w:rFonts w:ascii="Arial" w:hAnsi="Arial" w:cs="Arial"/>
          <w:color w:val="000000" w:themeColor="text1"/>
          <w:sz w:val="22"/>
          <w:szCs w:val="22"/>
        </w:rPr>
        <w:t xml:space="preserve">During the performance of the contract, upon completion of development, a System Administration and Maintenance Guide must be provided, which must: </w:t>
      </w:r>
    </w:p>
    <w:p w:rsidRPr="00594448" w:rsidR="00D908B8" w:rsidP="00D908B8" w:rsidRDefault="00496A94" w14:paraId="1212656A" w14:textId="3D751ADE">
      <w:pPr>
        <w:pStyle w:val="ListParagraph"/>
        <w:numPr>
          <w:ilvl w:val="2"/>
          <w:numId w:val="6"/>
        </w:numPr>
        <w:spacing w:before="60" w:after="0"/>
        <w:jc w:val="both"/>
        <w:rPr>
          <w:rFonts w:ascii="Arial" w:hAnsi="Arial" w:cs="Arial"/>
          <w:color w:val="000000" w:themeColor="text1"/>
          <w:sz w:val="22"/>
          <w:szCs w:val="22"/>
        </w:rPr>
      </w:pPr>
      <w:proofErr w:type="gramStart"/>
      <w:r w:rsidRPr="00594448">
        <w:rPr>
          <w:rFonts w:ascii="Arial" w:hAnsi="Arial" w:cs="Arial"/>
          <w:color w:val="000000" w:themeColor="text1"/>
          <w:sz w:val="22"/>
          <w:szCs w:val="22"/>
        </w:rPr>
        <w:t>describe</w:t>
      </w:r>
      <w:proofErr w:type="gramEnd"/>
      <w:r w:rsidRPr="00594448">
        <w:rPr>
          <w:rFonts w:ascii="Arial" w:hAnsi="Arial" w:cs="Arial"/>
          <w:color w:val="000000" w:themeColor="text1"/>
          <w:sz w:val="22"/>
          <w:szCs w:val="22"/>
        </w:rPr>
        <w:t xml:space="preserve"> the daily operation and maintenance processes so that they can be performed without the supplier's </w:t>
      </w:r>
      <w:proofErr w:type="gramStart"/>
      <w:r w:rsidRPr="00594448">
        <w:rPr>
          <w:rFonts w:ascii="Arial" w:hAnsi="Arial" w:cs="Arial"/>
          <w:color w:val="000000" w:themeColor="text1"/>
          <w:sz w:val="22"/>
          <w:szCs w:val="22"/>
        </w:rPr>
        <w:t>intervention</w:t>
      </w:r>
      <w:r w:rsidRPr="00594448" w:rsidR="00D908B8">
        <w:rPr>
          <w:rFonts w:ascii="Arial" w:hAnsi="Arial" w:cs="Arial"/>
          <w:color w:val="000000" w:themeColor="text1"/>
          <w:sz w:val="22"/>
          <w:szCs w:val="22"/>
        </w:rPr>
        <w:t>;</w:t>
      </w:r>
      <w:proofErr w:type="gramEnd"/>
      <w:r w:rsidRPr="00594448" w:rsidR="00D908B8">
        <w:rPr>
          <w:rFonts w:ascii="Arial" w:hAnsi="Arial" w:cs="Arial"/>
          <w:color w:val="000000" w:themeColor="text1"/>
          <w:sz w:val="22"/>
          <w:szCs w:val="22"/>
        </w:rPr>
        <w:t xml:space="preserve"> </w:t>
      </w:r>
    </w:p>
    <w:p w:rsidRPr="00594448" w:rsidR="00D908B8" w:rsidP="00D908B8" w:rsidRDefault="00D908B8" w14:paraId="23BDC271" w14:textId="77777777">
      <w:pPr>
        <w:pStyle w:val="ListParagraph"/>
        <w:numPr>
          <w:ilvl w:val="2"/>
          <w:numId w:val="6"/>
        </w:numPr>
        <w:spacing w:before="60" w:after="0"/>
        <w:jc w:val="both"/>
        <w:rPr>
          <w:rFonts w:ascii="Arial" w:hAnsi="Arial" w:cs="Arial"/>
          <w:color w:val="000000" w:themeColor="text1"/>
          <w:sz w:val="22"/>
          <w:szCs w:val="22"/>
        </w:rPr>
      </w:pPr>
      <w:r w:rsidRPr="00594448">
        <w:rPr>
          <w:rFonts w:ascii="Arial" w:hAnsi="Arial" w:cs="Arial"/>
          <w:color w:val="000000" w:themeColor="text1"/>
          <w:sz w:val="22"/>
          <w:szCs w:val="22"/>
        </w:rPr>
        <w:t xml:space="preserve">describe possible errors, incidents, and disruptions, and provide instructions for their </w:t>
      </w:r>
      <w:proofErr w:type="gramStart"/>
      <w:r w:rsidRPr="00594448">
        <w:rPr>
          <w:rFonts w:ascii="Arial" w:hAnsi="Arial" w:cs="Arial"/>
          <w:color w:val="000000" w:themeColor="text1"/>
          <w:sz w:val="22"/>
          <w:szCs w:val="22"/>
        </w:rPr>
        <w:t>resolution;</w:t>
      </w:r>
      <w:proofErr w:type="gramEnd"/>
      <w:r w:rsidRPr="00594448">
        <w:rPr>
          <w:rFonts w:ascii="Arial" w:hAnsi="Arial" w:cs="Arial"/>
          <w:color w:val="000000" w:themeColor="text1"/>
          <w:sz w:val="22"/>
          <w:szCs w:val="22"/>
        </w:rPr>
        <w:t xml:space="preserve"> </w:t>
      </w:r>
    </w:p>
    <w:p w:rsidRPr="00594448" w:rsidR="00D908B8" w:rsidP="00D908B8" w:rsidRDefault="00D908B8" w14:paraId="230F330E" w14:textId="77777777">
      <w:pPr>
        <w:pStyle w:val="ListParagraph"/>
        <w:numPr>
          <w:ilvl w:val="2"/>
          <w:numId w:val="6"/>
        </w:numPr>
        <w:spacing w:before="60" w:after="0"/>
        <w:jc w:val="both"/>
        <w:rPr>
          <w:rFonts w:ascii="Arial" w:hAnsi="Arial" w:cs="Arial"/>
          <w:color w:val="000000" w:themeColor="text1"/>
          <w:sz w:val="22"/>
          <w:szCs w:val="22"/>
        </w:rPr>
      </w:pPr>
      <w:proofErr w:type="gramStart"/>
      <w:r w:rsidRPr="00594448">
        <w:rPr>
          <w:rFonts w:ascii="Arial" w:hAnsi="Arial" w:cs="Arial"/>
          <w:color w:val="000000" w:themeColor="text1"/>
          <w:sz w:val="22"/>
          <w:szCs w:val="22"/>
        </w:rPr>
        <w:t>describe</w:t>
      </w:r>
      <w:proofErr w:type="gramEnd"/>
      <w:r w:rsidRPr="00594448">
        <w:rPr>
          <w:rFonts w:ascii="Arial" w:hAnsi="Arial" w:cs="Arial"/>
          <w:color w:val="000000" w:themeColor="text1"/>
          <w:sz w:val="22"/>
          <w:szCs w:val="22"/>
        </w:rPr>
        <w:t xml:space="preserve"> non-automated procedures for restoring data integrity or system </w:t>
      </w:r>
      <w:proofErr w:type="gramStart"/>
      <w:r w:rsidRPr="00594448">
        <w:rPr>
          <w:rFonts w:ascii="Arial" w:hAnsi="Arial" w:cs="Arial"/>
          <w:color w:val="000000" w:themeColor="text1"/>
          <w:sz w:val="22"/>
          <w:szCs w:val="22"/>
        </w:rPr>
        <w:t>operation;</w:t>
      </w:r>
      <w:proofErr w:type="gramEnd"/>
      <w:r w:rsidRPr="00594448">
        <w:rPr>
          <w:rFonts w:ascii="Arial" w:hAnsi="Arial" w:cs="Arial"/>
          <w:color w:val="000000" w:themeColor="text1"/>
          <w:sz w:val="22"/>
          <w:szCs w:val="22"/>
        </w:rPr>
        <w:t xml:space="preserve"> </w:t>
      </w:r>
    </w:p>
    <w:p w:rsidRPr="00594448" w:rsidR="00391DA9" w:rsidP="00D908B8" w:rsidRDefault="00D908B8" w14:paraId="03D4E99A" w14:textId="22FFC7BE">
      <w:pPr>
        <w:pStyle w:val="ListParagraph"/>
        <w:numPr>
          <w:ilvl w:val="2"/>
          <w:numId w:val="6"/>
        </w:numPr>
        <w:spacing w:before="60" w:after="0"/>
        <w:jc w:val="both"/>
        <w:rPr>
          <w:rFonts w:ascii="Arial" w:hAnsi="Arial" w:cs="Arial"/>
          <w:color w:val="000000" w:themeColor="text1"/>
          <w:sz w:val="22"/>
          <w:szCs w:val="22"/>
        </w:rPr>
      </w:pPr>
      <w:proofErr w:type="gramStart"/>
      <w:r w:rsidRPr="00594448">
        <w:rPr>
          <w:rFonts w:ascii="Arial" w:hAnsi="Arial" w:cs="Arial"/>
          <w:color w:val="000000" w:themeColor="text1"/>
          <w:sz w:val="22"/>
          <w:szCs w:val="22"/>
        </w:rPr>
        <w:t>describe</w:t>
      </w:r>
      <w:proofErr w:type="gramEnd"/>
      <w:r w:rsidRPr="00594448">
        <w:rPr>
          <w:rFonts w:ascii="Arial" w:hAnsi="Arial" w:cs="Arial"/>
          <w:color w:val="000000" w:themeColor="text1"/>
          <w:sz w:val="22"/>
          <w:szCs w:val="22"/>
        </w:rPr>
        <w:t xml:space="preserve"> all types of main log entries, where to find them, and how to interpret them.</w:t>
      </w:r>
    </w:p>
    <w:p w:rsidRPr="00594448" w:rsidR="4692A24D" w:rsidP="4692A24D" w:rsidRDefault="4692A24D" w14:paraId="1201B656" w14:textId="047AC0EE">
      <w:pPr>
        <w:pStyle w:val="ListParagraph"/>
        <w:spacing w:after="60"/>
        <w:ind w:left="0"/>
        <w:contextualSpacing w:val="0"/>
        <w:jc w:val="both"/>
        <w:rPr>
          <w:rFonts w:ascii="Arial" w:hAnsi="Arial" w:cs="Arial"/>
          <w:color w:val="auto"/>
          <w:sz w:val="22"/>
          <w:szCs w:val="22"/>
        </w:rPr>
      </w:pPr>
    </w:p>
    <w:p w:rsidRPr="00594448" w:rsidR="000F45AB" w:rsidP="00CC3632" w:rsidRDefault="00CC3632" w14:paraId="7C527DB2" w14:textId="3E8BFC77">
      <w:pPr>
        <w:pStyle w:val="Heading2"/>
        <w:numPr>
          <w:ilvl w:val="0"/>
          <w:numId w:val="6"/>
        </w:numPr>
        <w:pBdr>
          <w:top w:val="single" w:color="auto" w:sz="4" w:space="1"/>
          <w:bottom w:val="single" w:color="auto" w:sz="6" w:space="0"/>
          <w:between w:val="single" w:color="auto" w:sz="4" w:space="1"/>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2"/>
          <w:szCs w:val="22"/>
        </w:rPr>
      </w:pPr>
      <w:r w:rsidRPr="00594448">
        <w:rPr>
          <w:rFonts w:ascii="Arial" w:hAnsi="Arial" w:cs="Arial"/>
          <w:noProof/>
          <w:color w:val="auto"/>
          <w:sz w:val="22"/>
          <w:szCs w:val="22"/>
        </w:rPr>
        <w:t>PROCEDURE AND DEADLINES FOR DEFICIENCY CORRECTION</w:t>
      </w:r>
    </w:p>
    <w:p w:rsidRPr="00594448" w:rsidR="00726C27" w:rsidP="00726C27" w:rsidRDefault="00726C27" w14:paraId="13F096D3" w14:textId="77777777">
      <w:pPr>
        <w:pStyle w:val="ListParagraph"/>
        <w:numPr>
          <w:ilvl w:val="1"/>
          <w:numId w:val="6"/>
        </w:numPr>
        <w:spacing w:before="60" w:after="0"/>
        <w:ind w:left="567" w:hanging="567"/>
        <w:rPr>
          <w:rFonts w:ascii="Arial" w:hAnsi="Arial" w:eastAsia="Arial" w:cs="Arial"/>
          <w:color w:val="auto"/>
          <w:sz w:val="22"/>
          <w:szCs w:val="22"/>
        </w:rPr>
      </w:pPr>
      <w:r w:rsidRPr="00594448">
        <w:rPr>
          <w:rFonts w:ascii="Arial" w:hAnsi="Arial" w:eastAsia="Arial" w:cs="Arial"/>
          <w:color w:val="auto"/>
          <w:sz w:val="22"/>
          <w:szCs w:val="22"/>
        </w:rPr>
        <w:t>Warranty Maintenance</w:t>
      </w:r>
    </w:p>
    <w:p w:rsidRPr="00594448" w:rsidR="00726C27" w:rsidP="00726C27" w:rsidRDefault="00726C27" w14:paraId="0FD6D095"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The Supplier, after the signing of the final Services Handover-Acceptance Act, shall provide a 12 (twelve) month warranty maintenance for all services implemented, configured, or newly created within the scope of this Agreement.</w:t>
      </w:r>
    </w:p>
    <w:p w:rsidRPr="00594448" w:rsidR="00726C27" w:rsidP="00726C27" w:rsidRDefault="00726C27" w14:paraId="3F0C92E2" w14:textId="77777777">
      <w:pPr>
        <w:pStyle w:val="ListParagraph"/>
        <w:numPr>
          <w:ilvl w:val="2"/>
          <w:numId w:val="6"/>
        </w:numPr>
        <w:spacing w:before="60" w:after="0"/>
        <w:rPr>
          <w:rFonts w:ascii="Arial" w:hAnsi="Arial" w:eastAsia="Arial" w:cs="Arial"/>
          <w:color w:val="auto"/>
          <w:sz w:val="22"/>
          <w:szCs w:val="22"/>
        </w:rPr>
      </w:pPr>
      <w:r w:rsidRPr="00594448">
        <w:rPr>
          <w:rFonts w:ascii="Arial" w:hAnsi="Arial" w:eastAsia="Arial" w:cs="Arial"/>
          <w:color w:val="auto"/>
          <w:sz w:val="22"/>
          <w:szCs w:val="22"/>
        </w:rPr>
        <w:t>Warranty maintenance services include:</w:t>
      </w:r>
    </w:p>
    <w:p w:rsidRPr="00594448" w:rsidR="00726C27" w:rsidP="00726C27" w:rsidRDefault="00726C27" w14:paraId="606BCF20"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 xml:space="preserve">Troubleshooting of implemented, configured, created, or modernized Solution software and consulting of the Customer's responsible </w:t>
      </w:r>
      <w:proofErr w:type="gramStart"/>
      <w:r w:rsidRPr="00594448">
        <w:rPr>
          <w:rFonts w:ascii="Arial" w:hAnsi="Arial" w:eastAsia="Arial" w:cs="Arial"/>
          <w:color w:val="auto"/>
          <w:sz w:val="22"/>
          <w:szCs w:val="22"/>
        </w:rPr>
        <w:t>persons;</w:t>
      </w:r>
      <w:proofErr w:type="gramEnd"/>
    </w:p>
    <w:p w:rsidRPr="00594448" w:rsidR="00726C27" w:rsidP="00726C27" w:rsidRDefault="00726C27" w14:paraId="22F5F577" w14:textId="77777777">
      <w:pPr>
        <w:pStyle w:val="ListParagraph"/>
        <w:numPr>
          <w:ilvl w:val="3"/>
          <w:numId w:val="6"/>
        </w:numPr>
        <w:spacing w:before="60" w:after="0"/>
        <w:ind w:left="1996" w:hanging="513"/>
        <w:jc w:val="both"/>
        <w:rPr>
          <w:rFonts w:ascii="Arial" w:hAnsi="Arial" w:eastAsia="Arial" w:cs="Arial"/>
          <w:color w:val="auto"/>
          <w:sz w:val="22"/>
          <w:szCs w:val="22"/>
        </w:rPr>
      </w:pPr>
      <w:r w:rsidRPr="00594448">
        <w:rPr>
          <w:rFonts w:ascii="Arial" w:hAnsi="Arial" w:eastAsia="Arial" w:cs="Arial"/>
          <w:color w:val="auto"/>
          <w:sz w:val="22"/>
          <w:szCs w:val="22"/>
        </w:rPr>
        <w:t>Registration of operational malfunctions and discrepancies of implemented, configured, created, or modernized Solution.</w:t>
      </w:r>
    </w:p>
    <w:p w:rsidRPr="00594448" w:rsidR="00726C27" w:rsidP="00726C27" w:rsidRDefault="00726C27" w14:paraId="50D68CDA" w14:textId="3CB95063">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During warranty service, system performance discrepancies, malfunctions, or errors must be corrected as foreseen in 6.2-6.8</w:t>
      </w:r>
      <w:r w:rsidRPr="00594448" w:rsidR="009D3FC2">
        <w:rPr>
          <w:rFonts w:ascii="Arial" w:hAnsi="Arial" w:eastAsia="Arial" w:cs="Arial"/>
          <w:color w:val="auto"/>
          <w:sz w:val="22"/>
          <w:szCs w:val="22"/>
        </w:rPr>
        <w:t xml:space="preserve"> paragraphs</w:t>
      </w:r>
      <w:r w:rsidRPr="00594448">
        <w:rPr>
          <w:rFonts w:ascii="Arial" w:hAnsi="Arial" w:eastAsia="Arial" w:cs="Arial"/>
          <w:color w:val="auto"/>
          <w:sz w:val="22"/>
          <w:szCs w:val="22"/>
        </w:rPr>
        <w:t>.</w:t>
      </w:r>
    </w:p>
    <w:p w:rsidRPr="00594448" w:rsidR="00726C27" w:rsidP="00726C27" w:rsidRDefault="00726C27" w14:paraId="51E670FE" w14:textId="77777777">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Warranty service does not cover resolving malfunctions of hardware (e.g., servers on which the system is installed), infrastructure software (e.g., operating systems installed on the </w:t>
      </w:r>
      <w:proofErr w:type="gramStart"/>
      <w:r w:rsidRPr="00594448">
        <w:rPr>
          <w:rFonts w:ascii="Arial" w:hAnsi="Arial" w:eastAsia="Arial" w:cs="Arial"/>
          <w:color w:val="auto"/>
          <w:sz w:val="22"/>
          <w:szCs w:val="22"/>
        </w:rPr>
        <w:t>aforementioned servers</w:t>
      </w:r>
      <w:proofErr w:type="gramEnd"/>
      <w:r w:rsidRPr="00594448">
        <w:rPr>
          <w:rFonts w:ascii="Arial" w:hAnsi="Arial" w:eastAsia="Arial" w:cs="Arial"/>
          <w:color w:val="auto"/>
          <w:sz w:val="22"/>
          <w:szCs w:val="22"/>
        </w:rPr>
        <w:t xml:space="preserve">), or malfunctions due to other external factors (e.g., cyberattacks). Warranty service includes restoring the System to normal operating condition after the correction of the </w:t>
      </w:r>
      <w:proofErr w:type="gramStart"/>
      <w:r w:rsidRPr="00594448">
        <w:rPr>
          <w:rFonts w:ascii="Arial" w:hAnsi="Arial" w:eastAsia="Arial" w:cs="Arial"/>
          <w:color w:val="auto"/>
          <w:sz w:val="22"/>
          <w:szCs w:val="22"/>
        </w:rPr>
        <w:t>aforementioned disruptions</w:t>
      </w:r>
      <w:proofErr w:type="gramEnd"/>
      <w:r w:rsidRPr="00594448">
        <w:rPr>
          <w:rFonts w:ascii="Arial" w:hAnsi="Arial" w:eastAsia="Arial" w:cs="Arial"/>
          <w:color w:val="auto"/>
          <w:sz w:val="22"/>
          <w:szCs w:val="22"/>
        </w:rPr>
        <w:t>.</w:t>
      </w:r>
    </w:p>
    <w:p w:rsidRPr="00594448" w:rsidR="00726C27" w:rsidP="00726C27" w:rsidRDefault="00726C27" w14:paraId="6E60D5A2" w14:textId="683A8D0D">
      <w:pPr>
        <w:pStyle w:val="ListParagraph"/>
        <w:numPr>
          <w:ilvl w:val="2"/>
          <w:numId w:val="6"/>
        </w:numPr>
        <w:spacing w:before="60" w:after="0"/>
        <w:ind w:left="1288"/>
        <w:jc w:val="both"/>
        <w:rPr>
          <w:rFonts w:ascii="Arial" w:hAnsi="Arial" w:eastAsia="Arial" w:cs="Arial"/>
          <w:color w:val="auto"/>
          <w:sz w:val="22"/>
          <w:szCs w:val="22"/>
        </w:rPr>
      </w:pPr>
      <w:r w:rsidRPr="00594448">
        <w:rPr>
          <w:rFonts w:ascii="Arial" w:hAnsi="Arial" w:eastAsia="Arial" w:cs="Arial"/>
          <w:color w:val="auto"/>
          <w:sz w:val="22"/>
          <w:szCs w:val="22"/>
        </w:rPr>
        <w:t xml:space="preserve">The detailed procedure for warranty service must be agreed upon with the </w:t>
      </w:r>
      <w:r w:rsidRPr="00594448" w:rsidR="00CE5D96">
        <w:rPr>
          <w:rFonts w:ascii="Arial" w:hAnsi="Arial" w:eastAsia="Arial" w:cs="Arial"/>
          <w:color w:val="auto"/>
          <w:sz w:val="22"/>
          <w:szCs w:val="22"/>
        </w:rPr>
        <w:t>Customer</w:t>
      </w:r>
      <w:r w:rsidRPr="00594448">
        <w:rPr>
          <w:rFonts w:ascii="Arial" w:hAnsi="Arial" w:eastAsia="Arial" w:cs="Arial"/>
          <w:color w:val="auto"/>
          <w:sz w:val="22"/>
          <w:szCs w:val="22"/>
        </w:rPr>
        <w:t xml:space="preserve"> when preparing the initial activity report.</w:t>
      </w:r>
    </w:p>
    <w:p w:rsidRPr="00594448" w:rsidR="00CC3632" w:rsidP="00CC3632" w:rsidRDefault="00CC3632" w14:paraId="6DD32F18" w14:textId="13383548">
      <w:pPr>
        <w:pStyle w:val="ListParagraph"/>
        <w:numPr>
          <w:ilvl w:val="1"/>
          <w:numId w:val="6"/>
        </w:numPr>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Service deficiencies must begin to be remedied from the day the Customer's fault is registered or the notification is sent by e-mail.</w:t>
      </w:r>
    </w:p>
    <w:p w:rsidRPr="00594448" w:rsidR="00CC3632" w:rsidP="00CC3632" w:rsidRDefault="00CC3632" w14:paraId="49FACCAE" w14:textId="04003AA3">
      <w:pPr>
        <w:pStyle w:val="ListParagraph"/>
        <w:numPr>
          <w:ilvl w:val="1"/>
          <w:numId w:val="6"/>
        </w:numPr>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Service deficiencies must be remedied depending on the level of System malfunctions. Incidents are classified as high and low criticality incidents. The criticality of an incident is determined by the Customer.</w:t>
      </w:r>
    </w:p>
    <w:p w:rsidRPr="00594448" w:rsidR="00CC3632" w:rsidP="00CC3632" w:rsidRDefault="00CC3632" w14:paraId="1299AEB6" w14:textId="39248B25">
      <w:pPr>
        <w:pStyle w:val="ListParagraph"/>
        <w:numPr>
          <w:ilvl w:val="1"/>
          <w:numId w:val="6"/>
        </w:numPr>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General principles for determining the level of incidents:</w:t>
      </w:r>
    </w:p>
    <w:p w:rsidRPr="00594448" w:rsidR="42ED9215" w:rsidP="005D5895" w:rsidRDefault="00CC3632" w14:paraId="0CC0C042" w14:textId="309BB8FC">
      <w:pPr>
        <w:pStyle w:val="ListParagraph"/>
        <w:numPr>
          <w:ilvl w:val="0"/>
          <w:numId w:val="4"/>
        </w:numPr>
        <w:shd w:val="clear" w:color="auto" w:fill="FFFFFF" w:themeFill="background1"/>
        <w:spacing w:after="0"/>
        <w:jc w:val="both"/>
        <w:rPr>
          <w:rFonts w:ascii="Arial" w:hAnsi="Arial" w:eastAsia="Arial" w:cs="Arial"/>
          <w:noProof/>
          <w:color w:val="000000" w:themeColor="text1"/>
          <w:sz w:val="22"/>
          <w:szCs w:val="22"/>
        </w:rPr>
      </w:pPr>
      <w:r w:rsidRPr="00594448">
        <w:rPr>
          <w:rFonts w:ascii="Arial" w:hAnsi="Arial" w:eastAsia="Arial" w:cs="Arial"/>
          <w:b/>
          <w:bCs/>
          <w:noProof/>
          <w:color w:val="000000" w:themeColor="text1"/>
          <w:sz w:val="22"/>
          <w:szCs w:val="22"/>
        </w:rPr>
        <w:t>High</w:t>
      </w:r>
      <w:r w:rsidRPr="00594448" w:rsidR="7C52CD3E">
        <w:rPr>
          <w:rFonts w:ascii="Arial" w:hAnsi="Arial" w:eastAsia="Arial" w:cs="Arial"/>
          <w:b/>
          <w:bCs/>
          <w:noProof/>
          <w:color w:val="000000" w:themeColor="text1"/>
          <w:sz w:val="22"/>
          <w:szCs w:val="22"/>
        </w:rPr>
        <w:t xml:space="preserve"> </w:t>
      </w:r>
      <w:r w:rsidRPr="00594448" w:rsidR="7C52CD3E">
        <w:rPr>
          <w:rFonts w:ascii="Arial" w:hAnsi="Arial" w:eastAsia="Arial" w:cs="Arial"/>
          <w:noProof/>
          <w:color w:val="000000" w:themeColor="text1"/>
          <w:sz w:val="22"/>
          <w:szCs w:val="22"/>
        </w:rPr>
        <w:t>-</w:t>
      </w:r>
      <w:r w:rsidRPr="00594448" w:rsidR="005D5895">
        <w:rPr>
          <w:rFonts w:ascii="Arial" w:hAnsi="Arial" w:eastAsia="Arial" w:cs="Arial"/>
          <w:noProof/>
          <w:color w:val="000000" w:themeColor="text1"/>
          <w:sz w:val="22"/>
          <w:szCs w:val="22"/>
        </w:rPr>
        <w:t xml:space="preserve"> </w:t>
      </w:r>
      <w:r w:rsidRPr="00594448" w:rsidR="005D5895">
        <w:rPr>
          <w:rFonts w:ascii="Arial" w:hAnsi="Arial" w:cs="Arial" w:eastAsiaTheme="minorEastAsia"/>
          <w:noProof/>
          <w:color w:val="000000" w:themeColor="text1"/>
          <w:sz w:val="22"/>
          <w:szCs w:val="22"/>
        </w:rPr>
        <w:t>an incident due to which the user cannot perform the required necessary functions and no other alternative way of performing this function is known;</w:t>
      </w:r>
    </w:p>
    <w:p w:rsidRPr="00594448" w:rsidR="42ED9215" w:rsidP="005D5895" w:rsidRDefault="00CC3632" w14:paraId="6F071F36" w14:textId="4529A68D">
      <w:pPr>
        <w:pStyle w:val="ListParagraph"/>
        <w:numPr>
          <w:ilvl w:val="0"/>
          <w:numId w:val="4"/>
        </w:numPr>
        <w:shd w:val="clear" w:color="auto" w:fill="FFFFFF" w:themeFill="background1"/>
        <w:spacing w:after="0"/>
        <w:jc w:val="both"/>
        <w:rPr>
          <w:rFonts w:ascii="Arial" w:hAnsi="Arial" w:eastAsia="Arial" w:cs="Arial"/>
          <w:color w:val="000000" w:themeColor="text1"/>
          <w:sz w:val="22"/>
          <w:szCs w:val="22"/>
        </w:rPr>
      </w:pPr>
      <w:r w:rsidRPr="00594448">
        <w:rPr>
          <w:rFonts w:ascii="Arial" w:hAnsi="Arial" w:eastAsia="Arial" w:cs="Arial"/>
          <w:b/>
          <w:bCs/>
          <w:noProof/>
          <w:color w:val="000000" w:themeColor="text1"/>
          <w:sz w:val="22"/>
          <w:szCs w:val="22"/>
        </w:rPr>
        <w:t>Low</w:t>
      </w:r>
      <w:r w:rsidRPr="00594448" w:rsidR="7C52CD3E">
        <w:rPr>
          <w:rFonts w:ascii="Arial" w:hAnsi="Arial" w:eastAsia="Arial" w:cs="Arial"/>
          <w:b/>
          <w:bCs/>
          <w:noProof/>
          <w:color w:val="000000" w:themeColor="text1"/>
          <w:sz w:val="22"/>
          <w:szCs w:val="22"/>
        </w:rPr>
        <w:t xml:space="preserve"> </w:t>
      </w:r>
      <w:r w:rsidRPr="00594448" w:rsidR="7C52CD3E">
        <w:rPr>
          <w:rFonts w:ascii="Arial" w:hAnsi="Arial" w:eastAsia="Arial" w:cs="Arial"/>
          <w:noProof/>
          <w:color w:val="000000" w:themeColor="text1"/>
          <w:sz w:val="22"/>
          <w:szCs w:val="22"/>
        </w:rPr>
        <w:t>-</w:t>
      </w:r>
      <w:r w:rsidRPr="00594448" w:rsidR="7C52CD3E">
        <w:rPr>
          <w:rFonts w:ascii="Arial" w:hAnsi="Arial" w:cs="Arial" w:eastAsiaTheme="minorEastAsia"/>
          <w:noProof/>
          <w:color w:val="000000" w:themeColor="text1"/>
          <w:sz w:val="22"/>
          <w:szCs w:val="22"/>
        </w:rPr>
        <w:t xml:space="preserve"> </w:t>
      </w:r>
      <w:r w:rsidRPr="00594448" w:rsidR="005D5895">
        <w:rPr>
          <w:rFonts w:ascii="Arial" w:hAnsi="Arial" w:cs="Arial" w:eastAsiaTheme="minorEastAsia"/>
          <w:noProof/>
          <w:color w:val="000000" w:themeColor="text1"/>
          <w:sz w:val="22"/>
          <w:szCs w:val="22"/>
        </w:rPr>
        <w:t>an incident that causes difficulties in using the system, but does not affect the functioning of the System's functions or prevent the execution of essential functions, although an alternative way of performing the function is known;</w:t>
      </w:r>
    </w:p>
    <w:p w:rsidRPr="00594448" w:rsidR="42ED9215" w:rsidP="33AD54F3" w:rsidRDefault="00EB0FD6" w14:paraId="4D93D9CB" w14:textId="035364DB">
      <w:pPr>
        <w:pStyle w:val="ListParagraph"/>
        <w:numPr>
          <w:ilvl w:val="1"/>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Response and resolution time</w:t>
      </w:r>
      <w:r w:rsidRPr="00594448" w:rsidR="7C52CD3E">
        <w:rPr>
          <w:rFonts w:ascii="Arial" w:hAnsi="Arial" w:cs="Arial" w:eastAsiaTheme="minorEastAsia"/>
          <w:noProof/>
          <w:color w:val="000000" w:themeColor="text1"/>
          <w:sz w:val="22"/>
          <w:szCs w:val="22"/>
        </w:rPr>
        <w:t>:</w:t>
      </w:r>
    </w:p>
    <w:p w:rsidRPr="00594448" w:rsidR="00EB0FD6" w:rsidP="00EB0FD6" w:rsidRDefault="00EB0FD6" w14:paraId="0A318146" w14:textId="77777777">
      <w:pPr>
        <w:pStyle w:val="ListParagraph"/>
        <w:numPr>
          <w:ilvl w:val="2"/>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Response time to registered incidents:</w:t>
      </w:r>
    </w:p>
    <w:p w:rsidRPr="00594448" w:rsidR="00EB0FD6" w:rsidP="00A11675" w:rsidRDefault="00EB0FD6" w14:paraId="6139F527" w14:textId="77777777">
      <w:pPr>
        <w:pStyle w:val="ListParagraph"/>
        <w:numPr>
          <w:ilvl w:val="3"/>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high – 1 business hour;</w:t>
      </w:r>
    </w:p>
    <w:p w:rsidRPr="00594448" w:rsidR="00EB0FD6" w:rsidP="00A11675" w:rsidRDefault="00EB0FD6" w14:paraId="1626AB55" w14:textId="77777777">
      <w:pPr>
        <w:pStyle w:val="ListParagraph"/>
        <w:numPr>
          <w:ilvl w:val="3"/>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low – 8 business hours.</w:t>
      </w:r>
    </w:p>
    <w:p w:rsidRPr="00594448" w:rsidR="00EB0FD6" w:rsidP="00EB0FD6" w:rsidRDefault="00EB0FD6" w14:paraId="5D8A4FBC" w14:textId="77777777">
      <w:pPr>
        <w:pStyle w:val="ListParagraph"/>
        <w:numPr>
          <w:ilvl w:val="2"/>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System failure resolution time depends on the incident level:</w:t>
      </w:r>
    </w:p>
    <w:p w:rsidRPr="00594448" w:rsidR="00EB0FD6" w:rsidP="00A11675" w:rsidRDefault="00EB0FD6" w14:paraId="7CDF71C9" w14:textId="77777777">
      <w:pPr>
        <w:pStyle w:val="ListParagraph"/>
        <w:numPr>
          <w:ilvl w:val="3"/>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high – no longer than 1 business day;</w:t>
      </w:r>
    </w:p>
    <w:p w:rsidRPr="00594448" w:rsidR="00EB0FD6" w:rsidP="00A11675" w:rsidRDefault="00EB0FD6" w14:paraId="6B2572F4" w14:textId="77777777">
      <w:pPr>
        <w:pStyle w:val="ListParagraph"/>
        <w:numPr>
          <w:ilvl w:val="3"/>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low – no longer than 5 business days.</w:t>
      </w:r>
    </w:p>
    <w:p w:rsidRPr="00594448" w:rsidR="00EB0FD6" w:rsidP="00EB0FD6" w:rsidRDefault="00EB0FD6" w14:paraId="0F6CF195" w14:textId="6AD2924F">
      <w:pPr>
        <w:pStyle w:val="ListParagraph"/>
        <w:numPr>
          <w:ilvl w:val="2"/>
          <w:numId w:val="6"/>
        </w:numPr>
        <w:shd w:val="clear" w:color="auto" w:fill="FFFFFF" w:themeFill="background1"/>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lastRenderedPageBreak/>
        <w:t xml:space="preserve">If it becomes clear that the failure cannot be resolved on time, an incident resolution plan (schedule) must be created, which is approved by the representatives of the </w:t>
      </w:r>
      <w:r w:rsidRPr="00594448" w:rsidR="00CE5D96">
        <w:rPr>
          <w:rFonts w:ascii="Arial" w:hAnsi="Arial" w:cs="Arial" w:eastAsiaTheme="minorEastAsia"/>
          <w:noProof/>
          <w:color w:val="000000" w:themeColor="text1"/>
          <w:sz w:val="22"/>
          <w:szCs w:val="22"/>
        </w:rPr>
        <w:t>Customer</w:t>
      </w:r>
      <w:r w:rsidRPr="00594448">
        <w:rPr>
          <w:rFonts w:ascii="Arial" w:hAnsi="Arial" w:cs="Arial" w:eastAsiaTheme="minorEastAsia"/>
          <w:noProof/>
          <w:color w:val="000000" w:themeColor="text1"/>
          <w:sz w:val="22"/>
          <w:szCs w:val="22"/>
        </w:rPr>
        <w:t xml:space="preserve"> and the Supplier.</w:t>
      </w:r>
    </w:p>
    <w:p w:rsidRPr="00594448" w:rsidR="00136CAA" w:rsidP="00136CAA" w:rsidRDefault="00136CAA" w14:paraId="65169DA8" w14:textId="36B0D2B2">
      <w:pPr>
        <w:pStyle w:val="ListParagraph"/>
        <w:numPr>
          <w:ilvl w:val="1"/>
          <w:numId w:val="6"/>
        </w:numPr>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 xml:space="preserve">In the event of a </w:t>
      </w:r>
      <w:r w:rsidRPr="00594448" w:rsidR="004D4829">
        <w:rPr>
          <w:rFonts w:ascii="Arial" w:hAnsi="Arial" w:cs="Arial" w:eastAsiaTheme="minorEastAsia"/>
          <w:noProof/>
          <w:color w:val="000000" w:themeColor="text1"/>
          <w:sz w:val="22"/>
          <w:szCs w:val="22"/>
        </w:rPr>
        <w:t>high-criticality</w:t>
      </w:r>
      <w:r w:rsidRPr="00594448">
        <w:rPr>
          <w:rFonts w:ascii="Arial" w:hAnsi="Arial" w:cs="Arial" w:eastAsiaTheme="minorEastAsia"/>
          <w:noProof/>
          <w:color w:val="000000" w:themeColor="text1"/>
          <w:sz w:val="22"/>
          <w:szCs w:val="22"/>
        </w:rPr>
        <w:t xml:space="preserve"> incident, the Supplier shall, within 5 business days after the incident is resolved, provide a report on the causes and resolution of the incident, as well as a description of preventive measures that will be implemented.</w:t>
      </w:r>
    </w:p>
    <w:p w:rsidRPr="00594448" w:rsidR="00136CAA" w:rsidP="00136CAA" w:rsidRDefault="00136CAA" w14:paraId="698356CC" w14:textId="77777777">
      <w:pPr>
        <w:pStyle w:val="ListParagraph"/>
        <w:numPr>
          <w:ilvl w:val="1"/>
          <w:numId w:val="6"/>
        </w:numPr>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 xml:space="preserve">The Supplier may, if necessary, perform incident resolution testing in the Customer's test environment. The Supplier's authorized persons must have uninterrupted access to the Customer's test environment for this purpose. </w:t>
      </w:r>
    </w:p>
    <w:p w:rsidRPr="00594448" w:rsidR="00136CAA" w:rsidP="00136CAA" w:rsidRDefault="00136CAA" w14:paraId="1585F1C6" w14:textId="059613D4">
      <w:pPr>
        <w:pStyle w:val="ListParagraph"/>
        <w:numPr>
          <w:ilvl w:val="1"/>
          <w:numId w:val="6"/>
        </w:numPr>
        <w:spacing w:after="0"/>
        <w:jc w:val="both"/>
        <w:rPr>
          <w:rFonts w:ascii="Arial" w:hAnsi="Arial" w:cs="Arial" w:eastAsiaTheme="minorEastAsia"/>
          <w:noProof/>
          <w:color w:val="000000" w:themeColor="text1"/>
          <w:sz w:val="22"/>
          <w:szCs w:val="22"/>
        </w:rPr>
      </w:pPr>
      <w:r w:rsidRPr="00594448">
        <w:rPr>
          <w:rFonts w:ascii="Arial" w:hAnsi="Arial" w:cs="Arial" w:eastAsiaTheme="minorEastAsia"/>
          <w:noProof/>
          <w:color w:val="000000" w:themeColor="text1"/>
          <w:sz w:val="22"/>
          <w:szCs w:val="22"/>
        </w:rPr>
        <w:t>If the last day of the deadline for the provision of Services or their stage (if applicable), or for the rectification of deficiencies in the Services or their stage (if applicable), falls on a non-working day or official holiday, the end of the deadline shall be considered the next working day. Official holidays and non-working days (Saturdays and Sundays) are included in the deadline for the provision of Services or their stage (if applicable) or for the rectification of deficiencies in the Services or their stage.</w:t>
      </w:r>
    </w:p>
    <w:p w:rsidRPr="00594448" w:rsidR="4692A24D" w:rsidP="33AD54F3" w:rsidRDefault="4692A24D" w14:paraId="6F676244" w14:textId="7EE9269F">
      <w:pPr>
        <w:pStyle w:val="ListParagraph"/>
        <w:spacing w:after="60"/>
        <w:ind w:left="0"/>
        <w:contextualSpacing w:val="0"/>
        <w:jc w:val="both"/>
        <w:rPr>
          <w:rFonts w:ascii="Arial" w:hAnsi="Arial" w:cs="Arial"/>
          <w:noProof/>
          <w:color w:val="000000" w:themeColor="text1"/>
          <w:sz w:val="22"/>
          <w:szCs w:val="22"/>
        </w:rPr>
      </w:pPr>
    </w:p>
    <w:p w:rsidRPr="00594448" w:rsidR="00BE7FFE" w:rsidP="6EA95059" w:rsidRDefault="002F23B3" w14:paraId="261B89C3" w14:textId="0F1B3186">
      <w:pPr>
        <w:numPr>
          <w:ilvl w:val="0"/>
          <w:numId w:val="6"/>
        </w:numPr>
        <w:pBdr>
          <w:top w:val="single" w:color="auto" w:sz="4" w:space="1"/>
          <w:bottom w:val="single" w:color="auto" w:sz="6" w:space="0"/>
          <w:between w:val="single" w:color="auto" w:sz="4" w:space="1"/>
        </w:pBdr>
        <w:shd w:val="clear" w:color="auto" w:fill="E7E6E6" w:themeFill="background2"/>
        <w:tabs>
          <w:tab w:val="left" w:pos="284"/>
          <w:tab w:val="left" w:pos="426"/>
        </w:tabs>
        <w:spacing w:after="0"/>
        <w:ind w:hanging="720"/>
        <w:jc w:val="both"/>
        <w:rPr>
          <w:rFonts w:ascii="Arial" w:hAnsi="Arial" w:cs="Arial"/>
          <w:lang w:val="en-US"/>
        </w:rPr>
      </w:pPr>
      <w:r w:rsidRPr="00594448">
        <w:rPr>
          <w:rFonts w:ascii="Arial" w:hAnsi="Arial" w:cs="Arial"/>
          <w:b/>
          <w:bCs/>
          <w:lang w:val="en-US" w:eastAsia="ja-JP"/>
        </w:rPr>
        <w:t>APPENDICES</w:t>
      </w:r>
    </w:p>
    <w:p w:rsidRPr="00594448" w:rsidR="003C4DDE" w:rsidP="002F23B3" w:rsidRDefault="00C2080F" w14:paraId="11B733BA" w14:textId="6C7177C4">
      <w:pPr>
        <w:spacing w:after="0"/>
        <w:rPr>
          <w:rFonts w:ascii="Arial" w:hAnsi="Arial" w:cs="Arial"/>
          <w:lang w:val="en-GB" w:eastAsia="ja-JP"/>
        </w:rPr>
      </w:pPr>
      <w:bookmarkStart w:name="_Hlk172617255" w:id="1"/>
      <w:bookmarkStart w:name="_Hlk172617271" w:id="2"/>
      <w:bookmarkEnd w:id="1"/>
      <w:r w:rsidRPr="00594448">
        <w:rPr>
          <w:rFonts w:ascii="Arial" w:hAnsi="Arial" w:cs="Arial"/>
          <w:lang w:val="en-GB" w:eastAsia="ja-JP"/>
        </w:rPr>
        <w:t>Annex</w:t>
      </w:r>
      <w:r w:rsidRPr="00594448" w:rsidR="008345C6">
        <w:rPr>
          <w:rFonts w:ascii="Arial" w:hAnsi="Arial" w:cs="Arial"/>
          <w:lang w:val="en-GB" w:eastAsia="ja-JP"/>
        </w:rPr>
        <w:t xml:space="preserve"> Nr. </w:t>
      </w:r>
      <w:r w:rsidRPr="00594448" w:rsidR="65D4FAC0">
        <w:rPr>
          <w:rFonts w:ascii="Arial" w:hAnsi="Arial" w:cs="Arial"/>
          <w:lang w:val="en-GB" w:eastAsia="ja-JP"/>
        </w:rPr>
        <w:t>1</w:t>
      </w:r>
      <w:r w:rsidRPr="00594448" w:rsidR="008345C6">
        <w:rPr>
          <w:rFonts w:ascii="Arial" w:hAnsi="Arial" w:cs="Arial"/>
          <w:lang w:val="en-GB" w:eastAsia="ja-JP"/>
        </w:rPr>
        <w:t xml:space="preserve"> – </w:t>
      </w:r>
      <w:bookmarkEnd w:id="2"/>
      <w:r w:rsidRPr="00594448" w:rsidR="002F23B3">
        <w:rPr>
          <w:rFonts w:ascii="Arial" w:hAnsi="Arial" w:cs="Arial"/>
          <w:lang w:val="en-GB" w:eastAsia="ja-JP"/>
        </w:rPr>
        <w:t xml:space="preserve">NFR (non-functional) requirements for information security and </w:t>
      </w:r>
      <w:proofErr w:type="gramStart"/>
      <w:r w:rsidRPr="00594448" w:rsidR="002F23B3">
        <w:rPr>
          <w:rFonts w:ascii="Arial" w:hAnsi="Arial" w:cs="Arial"/>
          <w:lang w:val="en-GB" w:eastAsia="ja-JP"/>
        </w:rPr>
        <w:t>GDPR;</w:t>
      </w:r>
      <w:proofErr w:type="gramEnd"/>
    </w:p>
    <w:p w:rsidRPr="00594448" w:rsidR="00434976" w:rsidP="00434976" w:rsidRDefault="00C2080F" w14:paraId="5F85C88F" w14:textId="5EFED509">
      <w:pPr>
        <w:spacing w:after="0"/>
        <w:rPr>
          <w:rFonts w:ascii="Arial" w:hAnsi="Arial" w:cs="Arial"/>
          <w:lang w:val="en-GB" w:eastAsia="ja-JP"/>
        </w:rPr>
      </w:pPr>
      <w:r w:rsidRPr="00594448">
        <w:rPr>
          <w:rFonts w:ascii="Arial" w:hAnsi="Arial" w:cs="Arial"/>
          <w:lang w:val="en-GB" w:eastAsia="ja-JP"/>
        </w:rPr>
        <w:t>Annex</w:t>
      </w:r>
      <w:r w:rsidRPr="00594448" w:rsidR="33236E5B">
        <w:rPr>
          <w:rFonts w:ascii="Arial" w:hAnsi="Arial" w:cs="Arial"/>
          <w:lang w:val="en-GB" w:eastAsia="ja-JP"/>
        </w:rPr>
        <w:t xml:space="preserve"> Nr. </w:t>
      </w:r>
      <w:r w:rsidRPr="00594448" w:rsidR="7670BFED">
        <w:rPr>
          <w:rFonts w:ascii="Arial" w:hAnsi="Arial" w:cs="Arial"/>
          <w:lang w:val="en-GB" w:eastAsia="ja-JP"/>
        </w:rPr>
        <w:t>2</w:t>
      </w:r>
      <w:r w:rsidRPr="00594448" w:rsidR="00340EE6">
        <w:rPr>
          <w:rFonts w:ascii="Arial" w:hAnsi="Arial" w:cs="Arial"/>
          <w:lang w:val="en-GB" w:eastAsia="ja-JP"/>
        </w:rPr>
        <w:t xml:space="preserve"> </w:t>
      </w:r>
      <w:r w:rsidRPr="00594448" w:rsidR="33236E5B">
        <w:rPr>
          <w:rFonts w:ascii="Arial" w:hAnsi="Arial" w:cs="Arial"/>
          <w:lang w:val="en-GB" w:eastAsia="ja-JP"/>
        </w:rPr>
        <w:t>–</w:t>
      </w:r>
      <w:r w:rsidRPr="00594448" w:rsidR="73D21421">
        <w:rPr>
          <w:rFonts w:ascii="Arial" w:hAnsi="Arial" w:cs="Arial"/>
          <w:lang w:val="en-GB" w:eastAsia="ja-JP"/>
        </w:rPr>
        <w:t xml:space="preserve"> </w:t>
      </w:r>
      <w:r w:rsidRPr="00594448" w:rsidR="00434976">
        <w:rPr>
          <w:rFonts w:ascii="Arial" w:hAnsi="Arial" w:cs="Arial"/>
          <w:lang w:val="en-GB" w:eastAsia="ja-JP"/>
        </w:rPr>
        <w:t xml:space="preserve">FR (functional) requirements for the purchase </w:t>
      </w:r>
      <w:proofErr w:type="gramStart"/>
      <w:r w:rsidRPr="00594448" w:rsidR="00434976">
        <w:rPr>
          <w:rFonts w:ascii="Arial" w:hAnsi="Arial" w:cs="Arial"/>
          <w:lang w:val="en-GB" w:eastAsia="ja-JP"/>
        </w:rPr>
        <w:t>object;</w:t>
      </w:r>
      <w:proofErr w:type="gramEnd"/>
    </w:p>
    <w:p w:rsidRPr="00594448" w:rsidR="00D908B8" w:rsidP="00D908B8" w:rsidRDefault="00C2080F" w14:paraId="31E829B9" w14:textId="6423DAC4">
      <w:pPr>
        <w:spacing w:after="0"/>
        <w:rPr>
          <w:rFonts w:ascii="Arial" w:hAnsi="Arial" w:cs="Arial"/>
          <w:lang w:val="en-GB" w:eastAsia="ja-JP"/>
        </w:rPr>
      </w:pPr>
      <w:r w:rsidRPr="00594448">
        <w:rPr>
          <w:rFonts w:ascii="Arial" w:hAnsi="Arial" w:cs="Arial"/>
          <w:lang w:val="en-GB" w:eastAsia="ja-JP"/>
        </w:rPr>
        <w:t>Annex</w:t>
      </w:r>
      <w:r w:rsidRPr="00594448" w:rsidR="00D908B8">
        <w:rPr>
          <w:rFonts w:ascii="Arial" w:hAnsi="Arial" w:cs="Arial"/>
          <w:lang w:val="en-GB" w:eastAsia="ja-JP"/>
        </w:rPr>
        <w:t xml:space="preserve"> Nr. 3 – Environmental protection (green) criteria.</w:t>
      </w:r>
    </w:p>
    <w:p w:rsidRPr="00594448" w:rsidR="30FF7D41" w:rsidP="00F34EB3" w:rsidRDefault="00C2080F" w14:paraId="3E0EF9EB" w14:textId="64699985">
      <w:pPr>
        <w:spacing w:after="0"/>
        <w:rPr>
          <w:rFonts w:ascii="Arial" w:hAnsi="Arial" w:cs="Arial"/>
          <w:lang w:val="en-GB" w:eastAsia="ja-JP"/>
        </w:rPr>
      </w:pPr>
      <w:r w:rsidRPr="00594448">
        <w:rPr>
          <w:rFonts w:ascii="Arial" w:hAnsi="Arial" w:cs="Arial"/>
          <w:lang w:val="en-GB" w:eastAsia="ja-JP"/>
        </w:rPr>
        <w:t>Annex</w:t>
      </w:r>
      <w:r w:rsidRPr="00594448" w:rsidR="70FAF176">
        <w:rPr>
          <w:rFonts w:ascii="Arial" w:hAnsi="Arial" w:cs="Arial"/>
          <w:lang w:val="en-GB" w:eastAsia="ja-JP"/>
        </w:rPr>
        <w:t xml:space="preserve"> Nr. </w:t>
      </w:r>
      <w:r w:rsidRPr="00594448" w:rsidR="00D908B8">
        <w:rPr>
          <w:rFonts w:ascii="Arial" w:hAnsi="Arial" w:cs="Arial"/>
          <w:lang w:val="en-GB" w:eastAsia="ja-JP"/>
        </w:rPr>
        <w:t>4</w:t>
      </w:r>
      <w:r w:rsidRPr="00594448" w:rsidR="70FAF176">
        <w:rPr>
          <w:rFonts w:ascii="Arial" w:hAnsi="Arial" w:cs="Arial"/>
          <w:lang w:val="en-GB" w:eastAsia="ja-JP"/>
        </w:rPr>
        <w:t xml:space="preserve"> – </w:t>
      </w:r>
      <w:r w:rsidRPr="00594448" w:rsidR="00F34EB3">
        <w:rPr>
          <w:rFonts w:ascii="Arial" w:hAnsi="Arial" w:cs="Arial"/>
          <w:lang w:val="en-GB" w:eastAsia="ja-JP"/>
        </w:rPr>
        <w:t>Conceptual architecture.</w:t>
      </w:r>
    </w:p>
    <w:p w:rsidRPr="00594448" w:rsidR="00594448" w:rsidRDefault="00594448" w14:paraId="3BAC4707" w14:textId="77777777">
      <w:pPr>
        <w:spacing w:after="0"/>
        <w:rPr>
          <w:rFonts w:ascii="Arial" w:hAnsi="Arial" w:cs="Arial"/>
          <w:lang w:val="en-GB" w:eastAsia="ja-JP"/>
        </w:rPr>
      </w:pPr>
    </w:p>
    <w:sectPr w:rsidRPr="00594448" w:rsidR="00594448" w:rsidSect="008067BC">
      <w:headerReference w:type="default" r:id="rId12"/>
      <w:footerReference w:type="default" r:id="rId13"/>
      <w:type w:val="continuous"/>
      <w:pgSz w:w="11906" w:h="16838" w:orient="portrait"/>
      <w:pgMar w:top="851" w:right="707" w:bottom="709"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923C4" w:rsidP="00F86956" w:rsidRDefault="00E923C4" w14:paraId="6DE86A91" w14:textId="77777777">
      <w:pPr>
        <w:spacing w:after="0" w:line="240" w:lineRule="auto"/>
      </w:pPr>
      <w:r>
        <w:separator/>
      </w:r>
    </w:p>
  </w:endnote>
  <w:endnote w:type="continuationSeparator" w:id="0">
    <w:p w:rsidR="00E923C4" w:rsidP="00F86956" w:rsidRDefault="00E923C4" w14:paraId="141D0CF9" w14:textId="77777777">
      <w:pPr>
        <w:spacing w:after="0" w:line="240" w:lineRule="auto"/>
      </w:pPr>
      <w:r>
        <w:continuationSeparator/>
      </w:r>
    </w:p>
  </w:endnote>
  <w:endnote w:type="continuationNotice" w:id="1">
    <w:p w:rsidR="00E923C4" w:rsidRDefault="00E923C4" w14:paraId="184A531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Sans Edge Text">
    <w:altName w:val="Segoe U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66B" w:rsidR="2ADBD71E" w:rsidP="58E4C360" w:rsidRDefault="2ADBD71E" w14:paraId="16197226" w14:textId="39800F9C">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923C4" w:rsidP="00F86956" w:rsidRDefault="00E923C4" w14:paraId="49B1684C" w14:textId="77777777">
      <w:pPr>
        <w:spacing w:after="0" w:line="240" w:lineRule="auto"/>
      </w:pPr>
      <w:r>
        <w:separator/>
      </w:r>
    </w:p>
  </w:footnote>
  <w:footnote w:type="continuationSeparator" w:id="0">
    <w:p w:rsidR="00E923C4" w:rsidP="00F86956" w:rsidRDefault="00E923C4" w14:paraId="779FFA61" w14:textId="77777777">
      <w:pPr>
        <w:spacing w:after="0" w:line="240" w:lineRule="auto"/>
      </w:pPr>
      <w:r>
        <w:continuationSeparator/>
      </w:r>
    </w:p>
  </w:footnote>
  <w:footnote w:type="continuationNotice" w:id="1">
    <w:p w:rsidR="00E923C4" w:rsidRDefault="00E923C4" w14:paraId="19BB8320"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F744B" w:rsidR="00F86956" w:rsidP="00F86956" w:rsidRDefault="00F86956" w14:paraId="4DCDB951" w14:textId="570ED924">
    <w:pPr>
      <w:shd w:val="clear" w:color="auto" w:fill="FFFFFF" w:themeFill="background1"/>
      <w:spacing w:before="100" w:beforeAutospacing="1" w:after="0" w:line="240" w:lineRule="auto"/>
      <w:jc w:val="right"/>
      <w:rPr>
        <w:rFonts w:ascii="Arial" w:hAnsi="Arial" w:cs="Arial"/>
        <w:sz w:val="20"/>
        <w:szCs w:val="20"/>
      </w:rPr>
    </w:pPr>
  </w:p>
  <w:p w:rsidR="00F86956" w:rsidRDefault="00F86956" w14:paraId="1C3BEEAF"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80A2D"/>
    <w:multiLevelType w:val="hybridMultilevel"/>
    <w:tmpl w:val="982EC434"/>
    <w:lvl w:ilvl="0" w:tplc="B0740418">
      <w:start w:val="1"/>
      <w:numFmt w:val="decimal"/>
      <w:lvlText w:val="%1."/>
      <w:lvlJc w:val="left"/>
      <w:pPr>
        <w:ind w:left="720" w:hanging="360"/>
      </w:pPr>
    </w:lvl>
    <w:lvl w:ilvl="1" w:tplc="899A7DA6">
      <w:start w:val="1"/>
      <w:numFmt w:val="lowerLetter"/>
      <w:lvlText w:val="%2."/>
      <w:lvlJc w:val="left"/>
      <w:pPr>
        <w:ind w:left="1440" w:hanging="360"/>
      </w:pPr>
    </w:lvl>
    <w:lvl w:ilvl="2" w:tplc="E78474AC">
      <w:start w:val="1"/>
      <w:numFmt w:val="lowerRoman"/>
      <w:lvlText w:val="%3."/>
      <w:lvlJc w:val="right"/>
      <w:pPr>
        <w:ind w:left="2160" w:hanging="180"/>
      </w:pPr>
    </w:lvl>
    <w:lvl w:ilvl="3" w:tplc="6C08EA52">
      <w:start w:val="1"/>
      <w:numFmt w:val="decimal"/>
      <w:lvlText w:val="%4."/>
      <w:lvlJc w:val="left"/>
      <w:pPr>
        <w:ind w:left="2880" w:hanging="360"/>
      </w:pPr>
    </w:lvl>
    <w:lvl w:ilvl="4" w:tplc="111A80FE">
      <w:start w:val="1"/>
      <w:numFmt w:val="lowerLetter"/>
      <w:lvlText w:val="%5."/>
      <w:lvlJc w:val="left"/>
      <w:pPr>
        <w:ind w:left="3600" w:hanging="360"/>
      </w:pPr>
    </w:lvl>
    <w:lvl w:ilvl="5" w:tplc="F62ED67E">
      <w:start w:val="1"/>
      <w:numFmt w:val="lowerRoman"/>
      <w:lvlText w:val="%6."/>
      <w:lvlJc w:val="right"/>
      <w:pPr>
        <w:ind w:left="4320" w:hanging="180"/>
      </w:pPr>
    </w:lvl>
    <w:lvl w:ilvl="6" w:tplc="5D480EDC">
      <w:start w:val="1"/>
      <w:numFmt w:val="decimal"/>
      <w:lvlText w:val="%7."/>
      <w:lvlJc w:val="left"/>
      <w:pPr>
        <w:ind w:left="5040" w:hanging="360"/>
      </w:pPr>
    </w:lvl>
    <w:lvl w:ilvl="7" w:tplc="5E9CFFB2">
      <w:start w:val="1"/>
      <w:numFmt w:val="lowerLetter"/>
      <w:lvlText w:val="%8."/>
      <w:lvlJc w:val="left"/>
      <w:pPr>
        <w:ind w:left="5760" w:hanging="360"/>
      </w:pPr>
    </w:lvl>
    <w:lvl w:ilvl="8" w:tplc="1914912E">
      <w:start w:val="1"/>
      <w:numFmt w:val="lowerRoman"/>
      <w:lvlText w:val="%9."/>
      <w:lvlJc w:val="right"/>
      <w:pPr>
        <w:ind w:left="6480" w:hanging="180"/>
      </w:pPr>
    </w:lvl>
  </w:abstractNum>
  <w:abstractNum w:abstractNumId="1" w15:restartNumberingAfterBreak="0">
    <w:nsid w:val="1B72F822"/>
    <w:multiLevelType w:val="hybridMultilevel"/>
    <w:tmpl w:val="2DDA640E"/>
    <w:lvl w:ilvl="0" w:tplc="EFB484A4">
      <w:numFmt w:val="none"/>
      <w:lvlText w:val=""/>
      <w:lvlJc w:val="left"/>
      <w:pPr>
        <w:tabs>
          <w:tab w:val="num" w:pos="360"/>
        </w:tabs>
      </w:pPr>
    </w:lvl>
    <w:lvl w:ilvl="1" w:tplc="16D2BFB6">
      <w:start w:val="1"/>
      <w:numFmt w:val="lowerLetter"/>
      <w:lvlText w:val="%2."/>
      <w:lvlJc w:val="left"/>
      <w:pPr>
        <w:ind w:left="1440" w:hanging="360"/>
      </w:pPr>
    </w:lvl>
    <w:lvl w:ilvl="2" w:tplc="316EA592">
      <w:start w:val="1"/>
      <w:numFmt w:val="lowerRoman"/>
      <w:lvlText w:val="%3."/>
      <w:lvlJc w:val="right"/>
      <w:pPr>
        <w:ind w:left="2160" w:hanging="180"/>
      </w:pPr>
    </w:lvl>
    <w:lvl w:ilvl="3" w:tplc="6F8A6F4E">
      <w:start w:val="1"/>
      <w:numFmt w:val="decimal"/>
      <w:lvlText w:val="%4."/>
      <w:lvlJc w:val="left"/>
      <w:pPr>
        <w:ind w:left="2880" w:hanging="360"/>
      </w:pPr>
    </w:lvl>
    <w:lvl w:ilvl="4" w:tplc="77128DBC">
      <w:start w:val="1"/>
      <w:numFmt w:val="lowerLetter"/>
      <w:lvlText w:val="%5."/>
      <w:lvlJc w:val="left"/>
      <w:pPr>
        <w:ind w:left="3600" w:hanging="360"/>
      </w:pPr>
    </w:lvl>
    <w:lvl w:ilvl="5" w:tplc="C95C4C72">
      <w:start w:val="1"/>
      <w:numFmt w:val="lowerRoman"/>
      <w:lvlText w:val="%6."/>
      <w:lvlJc w:val="right"/>
      <w:pPr>
        <w:ind w:left="4320" w:hanging="180"/>
      </w:pPr>
    </w:lvl>
    <w:lvl w:ilvl="6" w:tplc="0B260762">
      <w:start w:val="1"/>
      <w:numFmt w:val="decimal"/>
      <w:lvlText w:val="%7."/>
      <w:lvlJc w:val="left"/>
      <w:pPr>
        <w:ind w:left="5040" w:hanging="360"/>
      </w:pPr>
    </w:lvl>
    <w:lvl w:ilvl="7" w:tplc="B3426FF2">
      <w:start w:val="1"/>
      <w:numFmt w:val="lowerLetter"/>
      <w:lvlText w:val="%8."/>
      <w:lvlJc w:val="left"/>
      <w:pPr>
        <w:ind w:left="5760" w:hanging="360"/>
      </w:pPr>
    </w:lvl>
    <w:lvl w:ilvl="8" w:tplc="20385C76">
      <w:start w:val="1"/>
      <w:numFmt w:val="lowerRoman"/>
      <w:lvlText w:val="%9."/>
      <w:lvlJc w:val="right"/>
      <w:pPr>
        <w:ind w:left="6480" w:hanging="180"/>
      </w:pPr>
    </w:lvl>
  </w:abstractNum>
  <w:abstractNum w:abstractNumId="2" w15:restartNumberingAfterBreak="0">
    <w:nsid w:val="2322FEE3"/>
    <w:multiLevelType w:val="hybridMultilevel"/>
    <w:tmpl w:val="FFFFFFFF"/>
    <w:lvl w:ilvl="0" w:tplc="62082782">
      <w:numFmt w:val="none"/>
      <w:lvlText w:val=""/>
      <w:lvlJc w:val="left"/>
      <w:pPr>
        <w:tabs>
          <w:tab w:val="num" w:pos="360"/>
        </w:tabs>
      </w:pPr>
    </w:lvl>
    <w:lvl w:ilvl="1" w:tplc="12F0CD16">
      <w:start w:val="1"/>
      <w:numFmt w:val="lowerLetter"/>
      <w:lvlText w:val="%2."/>
      <w:lvlJc w:val="left"/>
      <w:pPr>
        <w:ind w:left="1440" w:hanging="360"/>
      </w:pPr>
    </w:lvl>
    <w:lvl w:ilvl="2" w:tplc="846CCC24">
      <w:start w:val="1"/>
      <w:numFmt w:val="lowerRoman"/>
      <w:lvlText w:val="%3."/>
      <w:lvlJc w:val="right"/>
      <w:pPr>
        <w:ind w:left="2160" w:hanging="180"/>
      </w:pPr>
    </w:lvl>
    <w:lvl w:ilvl="3" w:tplc="32A8B9EE">
      <w:start w:val="1"/>
      <w:numFmt w:val="decimal"/>
      <w:lvlText w:val="%4."/>
      <w:lvlJc w:val="left"/>
      <w:pPr>
        <w:ind w:left="2880" w:hanging="360"/>
      </w:pPr>
    </w:lvl>
    <w:lvl w:ilvl="4" w:tplc="6BCCE5CA">
      <w:start w:val="1"/>
      <w:numFmt w:val="lowerLetter"/>
      <w:lvlText w:val="%5."/>
      <w:lvlJc w:val="left"/>
      <w:pPr>
        <w:ind w:left="3600" w:hanging="360"/>
      </w:pPr>
    </w:lvl>
    <w:lvl w:ilvl="5" w:tplc="0FBC1B08">
      <w:start w:val="1"/>
      <w:numFmt w:val="lowerRoman"/>
      <w:lvlText w:val="%6."/>
      <w:lvlJc w:val="right"/>
      <w:pPr>
        <w:ind w:left="4320" w:hanging="180"/>
      </w:pPr>
    </w:lvl>
    <w:lvl w:ilvl="6" w:tplc="54EC4AF0">
      <w:start w:val="1"/>
      <w:numFmt w:val="decimal"/>
      <w:lvlText w:val="%7."/>
      <w:lvlJc w:val="left"/>
      <w:pPr>
        <w:ind w:left="5040" w:hanging="360"/>
      </w:pPr>
    </w:lvl>
    <w:lvl w:ilvl="7" w:tplc="436C0594">
      <w:start w:val="1"/>
      <w:numFmt w:val="lowerLetter"/>
      <w:lvlText w:val="%8."/>
      <w:lvlJc w:val="left"/>
      <w:pPr>
        <w:ind w:left="5760" w:hanging="360"/>
      </w:pPr>
    </w:lvl>
    <w:lvl w:ilvl="8" w:tplc="49D86148">
      <w:start w:val="1"/>
      <w:numFmt w:val="lowerRoman"/>
      <w:lvlText w:val="%9."/>
      <w:lvlJc w:val="right"/>
      <w:pPr>
        <w:ind w:left="6480" w:hanging="180"/>
      </w:pPr>
    </w:lvl>
  </w:abstractNum>
  <w:abstractNum w:abstractNumId="3" w15:restartNumberingAfterBreak="0">
    <w:nsid w:val="2CDD4B97"/>
    <w:multiLevelType w:val="multilevel"/>
    <w:tmpl w:val="5CF22B8C"/>
    <w:lvl w:ilvl="0">
      <w:start w:val="2"/>
      <w:numFmt w:val="decimal"/>
      <w:lvlText w:val="%1."/>
      <w:lvlJc w:val="left"/>
      <w:pPr>
        <w:ind w:left="720" w:hanging="360"/>
      </w:pPr>
      <w:rPr>
        <w:rFonts w:hint="default"/>
        <w:b/>
        <w:i w:val="0"/>
        <w:color w:val="auto"/>
      </w:rPr>
    </w:lvl>
    <w:lvl w:ilvl="1">
      <w:start w:val="1"/>
      <w:numFmt w:val="decimal"/>
      <w:lvlText w:val="%1.%2."/>
      <w:lvlJc w:val="left"/>
      <w:pPr>
        <w:ind w:left="390" w:hanging="390"/>
      </w:pPr>
      <w:rPr>
        <w:rFonts w:hint="default" w:asciiTheme="minorHAnsi" w:hAnsiTheme="minorHAnsi" w:cstheme="minorHAnsi"/>
        <w:b w:val="0"/>
        <w:bCs w:val="0"/>
        <w:i w:val="0"/>
        <w:iCs w:val="0"/>
        <w:color w:val="auto"/>
        <w:sz w:val="20"/>
        <w:szCs w:val="20"/>
      </w:rPr>
    </w:lvl>
    <w:lvl w:ilvl="2">
      <w:start w:val="1"/>
      <w:numFmt w:val="decimal"/>
      <w:lvlText w:val="%1.%2.%3."/>
      <w:lvlJc w:val="left"/>
      <w:pPr>
        <w:ind w:left="1146" w:hanging="720"/>
      </w:pPr>
      <w:rPr>
        <w:rFonts w:hint="default"/>
        <w:b w:val="0"/>
        <w:bCs w:val="0"/>
        <w:color w:val="auto"/>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4" w15:restartNumberingAfterBreak="0">
    <w:nsid w:val="36C269EE"/>
    <w:multiLevelType w:val="hybridMultilevel"/>
    <w:tmpl w:val="9A20300A"/>
    <w:lvl w:ilvl="0" w:tplc="04090001">
      <w:start w:val="1"/>
      <w:numFmt w:val="bullet"/>
      <w:lvlText w:val=""/>
      <w:lvlJc w:val="left"/>
      <w:pPr>
        <w:ind w:left="1146" w:hanging="360"/>
      </w:pPr>
      <w:rPr>
        <w:rFonts w:hint="default" w:ascii="Symbol" w:hAnsi="Symbol"/>
      </w:rPr>
    </w:lvl>
    <w:lvl w:ilvl="1" w:tplc="04090003" w:tentative="1">
      <w:start w:val="1"/>
      <w:numFmt w:val="bullet"/>
      <w:lvlText w:val="o"/>
      <w:lvlJc w:val="left"/>
      <w:pPr>
        <w:ind w:left="1866" w:hanging="360"/>
      </w:pPr>
      <w:rPr>
        <w:rFonts w:hint="default" w:ascii="Courier New" w:hAnsi="Courier New" w:cs="Courier New"/>
      </w:rPr>
    </w:lvl>
    <w:lvl w:ilvl="2" w:tplc="04090005" w:tentative="1">
      <w:start w:val="1"/>
      <w:numFmt w:val="bullet"/>
      <w:lvlText w:val=""/>
      <w:lvlJc w:val="left"/>
      <w:pPr>
        <w:ind w:left="2586" w:hanging="360"/>
      </w:pPr>
      <w:rPr>
        <w:rFonts w:hint="default" w:ascii="Wingdings" w:hAnsi="Wingdings"/>
      </w:rPr>
    </w:lvl>
    <w:lvl w:ilvl="3" w:tplc="04090001" w:tentative="1">
      <w:start w:val="1"/>
      <w:numFmt w:val="bullet"/>
      <w:lvlText w:val=""/>
      <w:lvlJc w:val="left"/>
      <w:pPr>
        <w:ind w:left="3306" w:hanging="360"/>
      </w:pPr>
      <w:rPr>
        <w:rFonts w:hint="default" w:ascii="Symbol" w:hAnsi="Symbol"/>
      </w:rPr>
    </w:lvl>
    <w:lvl w:ilvl="4" w:tplc="04090003" w:tentative="1">
      <w:start w:val="1"/>
      <w:numFmt w:val="bullet"/>
      <w:lvlText w:val="o"/>
      <w:lvlJc w:val="left"/>
      <w:pPr>
        <w:ind w:left="4026" w:hanging="360"/>
      </w:pPr>
      <w:rPr>
        <w:rFonts w:hint="default" w:ascii="Courier New" w:hAnsi="Courier New" w:cs="Courier New"/>
      </w:rPr>
    </w:lvl>
    <w:lvl w:ilvl="5" w:tplc="04090005" w:tentative="1">
      <w:start w:val="1"/>
      <w:numFmt w:val="bullet"/>
      <w:lvlText w:val=""/>
      <w:lvlJc w:val="left"/>
      <w:pPr>
        <w:ind w:left="4746" w:hanging="360"/>
      </w:pPr>
      <w:rPr>
        <w:rFonts w:hint="default" w:ascii="Wingdings" w:hAnsi="Wingdings"/>
      </w:rPr>
    </w:lvl>
    <w:lvl w:ilvl="6" w:tplc="04090001" w:tentative="1">
      <w:start w:val="1"/>
      <w:numFmt w:val="bullet"/>
      <w:lvlText w:val=""/>
      <w:lvlJc w:val="left"/>
      <w:pPr>
        <w:ind w:left="5466" w:hanging="360"/>
      </w:pPr>
      <w:rPr>
        <w:rFonts w:hint="default" w:ascii="Symbol" w:hAnsi="Symbol"/>
      </w:rPr>
    </w:lvl>
    <w:lvl w:ilvl="7" w:tplc="04090003" w:tentative="1">
      <w:start w:val="1"/>
      <w:numFmt w:val="bullet"/>
      <w:lvlText w:val="o"/>
      <w:lvlJc w:val="left"/>
      <w:pPr>
        <w:ind w:left="6186" w:hanging="360"/>
      </w:pPr>
      <w:rPr>
        <w:rFonts w:hint="default" w:ascii="Courier New" w:hAnsi="Courier New" w:cs="Courier New"/>
      </w:rPr>
    </w:lvl>
    <w:lvl w:ilvl="8" w:tplc="04090005" w:tentative="1">
      <w:start w:val="1"/>
      <w:numFmt w:val="bullet"/>
      <w:lvlText w:val=""/>
      <w:lvlJc w:val="left"/>
      <w:pPr>
        <w:ind w:left="6906" w:hanging="360"/>
      </w:pPr>
      <w:rPr>
        <w:rFonts w:hint="default" w:ascii="Wingdings" w:hAnsi="Wingdings"/>
      </w:rPr>
    </w:lvl>
  </w:abstractNum>
  <w:abstractNum w:abstractNumId="5" w15:restartNumberingAfterBreak="0">
    <w:nsid w:val="3F66AD5B"/>
    <w:multiLevelType w:val="hybridMultilevel"/>
    <w:tmpl w:val="FFFFFFFF"/>
    <w:lvl w:ilvl="0" w:tplc="4AAE8B72">
      <w:start w:val="1"/>
      <w:numFmt w:val="bullet"/>
      <w:lvlText w:val=""/>
      <w:lvlJc w:val="left"/>
      <w:pPr>
        <w:ind w:left="720" w:hanging="360"/>
      </w:pPr>
      <w:rPr>
        <w:rFonts w:hint="default" w:ascii="Symbol" w:hAnsi="Symbol"/>
      </w:rPr>
    </w:lvl>
    <w:lvl w:ilvl="1" w:tplc="11B0E0E8">
      <w:start w:val="1"/>
      <w:numFmt w:val="bullet"/>
      <w:lvlText w:val="o"/>
      <w:lvlJc w:val="left"/>
      <w:pPr>
        <w:ind w:left="1440" w:hanging="360"/>
      </w:pPr>
      <w:rPr>
        <w:rFonts w:hint="default" w:ascii="Courier New" w:hAnsi="Courier New"/>
      </w:rPr>
    </w:lvl>
    <w:lvl w:ilvl="2" w:tplc="CD582F5C">
      <w:start w:val="1"/>
      <w:numFmt w:val="bullet"/>
      <w:lvlText w:val=""/>
      <w:lvlJc w:val="left"/>
      <w:pPr>
        <w:ind w:left="2160" w:hanging="360"/>
      </w:pPr>
      <w:rPr>
        <w:rFonts w:hint="default" w:ascii="Wingdings" w:hAnsi="Wingdings"/>
      </w:rPr>
    </w:lvl>
    <w:lvl w:ilvl="3" w:tplc="586CA904">
      <w:start w:val="1"/>
      <w:numFmt w:val="bullet"/>
      <w:lvlText w:val=""/>
      <w:lvlJc w:val="left"/>
      <w:pPr>
        <w:ind w:left="2880" w:hanging="360"/>
      </w:pPr>
      <w:rPr>
        <w:rFonts w:hint="default" w:ascii="Symbol" w:hAnsi="Symbol"/>
      </w:rPr>
    </w:lvl>
    <w:lvl w:ilvl="4" w:tplc="858241A0">
      <w:start w:val="1"/>
      <w:numFmt w:val="bullet"/>
      <w:lvlText w:val="o"/>
      <w:lvlJc w:val="left"/>
      <w:pPr>
        <w:ind w:left="3600" w:hanging="360"/>
      </w:pPr>
      <w:rPr>
        <w:rFonts w:hint="default" w:ascii="Courier New" w:hAnsi="Courier New"/>
      </w:rPr>
    </w:lvl>
    <w:lvl w:ilvl="5" w:tplc="0AA255FC">
      <w:start w:val="1"/>
      <w:numFmt w:val="bullet"/>
      <w:lvlText w:val=""/>
      <w:lvlJc w:val="left"/>
      <w:pPr>
        <w:ind w:left="4320" w:hanging="360"/>
      </w:pPr>
      <w:rPr>
        <w:rFonts w:hint="default" w:ascii="Wingdings" w:hAnsi="Wingdings"/>
      </w:rPr>
    </w:lvl>
    <w:lvl w:ilvl="6" w:tplc="34EA71C8">
      <w:start w:val="1"/>
      <w:numFmt w:val="bullet"/>
      <w:lvlText w:val=""/>
      <w:lvlJc w:val="left"/>
      <w:pPr>
        <w:ind w:left="5040" w:hanging="360"/>
      </w:pPr>
      <w:rPr>
        <w:rFonts w:hint="default" w:ascii="Symbol" w:hAnsi="Symbol"/>
      </w:rPr>
    </w:lvl>
    <w:lvl w:ilvl="7" w:tplc="7526B32C">
      <w:start w:val="1"/>
      <w:numFmt w:val="bullet"/>
      <w:lvlText w:val="o"/>
      <w:lvlJc w:val="left"/>
      <w:pPr>
        <w:ind w:left="5760" w:hanging="360"/>
      </w:pPr>
      <w:rPr>
        <w:rFonts w:hint="default" w:ascii="Courier New" w:hAnsi="Courier New"/>
      </w:rPr>
    </w:lvl>
    <w:lvl w:ilvl="8" w:tplc="40EAB71C">
      <w:start w:val="1"/>
      <w:numFmt w:val="bullet"/>
      <w:lvlText w:val=""/>
      <w:lvlJc w:val="left"/>
      <w:pPr>
        <w:ind w:left="6480" w:hanging="360"/>
      </w:pPr>
      <w:rPr>
        <w:rFonts w:hint="default" w:ascii="Wingdings" w:hAnsi="Wingdings"/>
      </w:rPr>
    </w:lvl>
  </w:abstractNum>
  <w:abstractNum w:abstractNumId="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hint="default" w:ascii="Symbol" w:hAnsi="Symbol"/>
        <w:color w:val="2F5496" w:themeColor="accent1" w:themeShade="BF"/>
      </w:rPr>
    </w:lvl>
    <w:lvl w:ilvl="1" w:tplc="2CCE4DB2">
      <w:start w:val="1"/>
      <w:numFmt w:val="bullet"/>
      <w:lvlText w:val="o"/>
      <w:lvlJc w:val="left"/>
      <w:pPr>
        <w:ind w:left="1440" w:hanging="360"/>
      </w:pPr>
      <w:rPr>
        <w:rFonts w:hint="default" w:ascii="Courier New" w:hAnsi="Courier New"/>
        <w:color w:val="2F5496" w:themeColor="accent1" w:themeShade="BF"/>
      </w:rPr>
    </w:lvl>
    <w:lvl w:ilvl="2" w:tplc="3B44FDFE">
      <w:start w:val="1"/>
      <w:numFmt w:val="bullet"/>
      <w:lvlText w:val=""/>
      <w:lvlJc w:val="left"/>
      <w:pPr>
        <w:ind w:left="2160" w:hanging="360"/>
      </w:pPr>
      <w:rPr>
        <w:rFonts w:hint="default" w:ascii="Wingdings" w:hAnsi="Wingdings"/>
        <w:color w:val="2F5496" w:themeColor="accent1" w:themeShade="BF"/>
      </w:rPr>
    </w:lvl>
    <w:lvl w:ilvl="3" w:tplc="9A289EC0">
      <w:start w:val="1"/>
      <w:numFmt w:val="bullet"/>
      <w:lvlText w:val=""/>
      <w:lvlJc w:val="left"/>
      <w:pPr>
        <w:ind w:left="2880" w:hanging="360"/>
      </w:pPr>
      <w:rPr>
        <w:rFonts w:hint="default" w:ascii="Symbol" w:hAnsi="Symbol"/>
        <w:color w:val="2F5496" w:themeColor="accent1" w:themeShade="BF"/>
      </w:rPr>
    </w:lvl>
    <w:lvl w:ilvl="4" w:tplc="AF1A0A60">
      <w:start w:val="1"/>
      <w:numFmt w:val="bullet"/>
      <w:lvlText w:val="o"/>
      <w:lvlJc w:val="left"/>
      <w:pPr>
        <w:ind w:left="3600" w:hanging="360"/>
      </w:pPr>
      <w:rPr>
        <w:rFonts w:hint="default" w:ascii="Courier New" w:hAnsi="Courier New"/>
        <w:color w:val="2F5496" w:themeColor="accent1" w:themeShade="BF"/>
      </w:rPr>
    </w:lvl>
    <w:lvl w:ilvl="5" w:tplc="8A0676B8">
      <w:start w:val="1"/>
      <w:numFmt w:val="bullet"/>
      <w:lvlText w:val=""/>
      <w:lvlJc w:val="left"/>
      <w:pPr>
        <w:ind w:left="4320" w:hanging="360"/>
      </w:pPr>
      <w:rPr>
        <w:rFonts w:hint="default" w:ascii="Wingdings" w:hAnsi="Wingdings"/>
        <w:color w:val="2F5496" w:themeColor="accent1" w:themeShade="BF"/>
      </w:rPr>
    </w:lvl>
    <w:lvl w:ilvl="6" w:tplc="D4CACB88">
      <w:start w:val="1"/>
      <w:numFmt w:val="bullet"/>
      <w:lvlText w:val=""/>
      <w:lvlJc w:val="left"/>
      <w:pPr>
        <w:ind w:left="5040" w:hanging="360"/>
      </w:pPr>
      <w:rPr>
        <w:rFonts w:hint="default" w:ascii="Symbol" w:hAnsi="Symbol"/>
        <w:color w:val="2F5496" w:themeColor="accent1" w:themeShade="BF"/>
      </w:rPr>
    </w:lvl>
    <w:lvl w:ilvl="7" w:tplc="C0E0DE48">
      <w:start w:val="1"/>
      <w:numFmt w:val="bullet"/>
      <w:lvlText w:val="o"/>
      <w:lvlJc w:val="left"/>
      <w:pPr>
        <w:ind w:left="5760" w:hanging="360"/>
      </w:pPr>
      <w:rPr>
        <w:rFonts w:hint="default" w:ascii="Courier New" w:hAnsi="Courier New"/>
        <w:color w:val="2F5496" w:themeColor="accent1" w:themeShade="BF"/>
      </w:rPr>
    </w:lvl>
    <w:lvl w:ilvl="8" w:tplc="21AE83DE">
      <w:start w:val="1"/>
      <w:numFmt w:val="bullet"/>
      <w:lvlText w:val=""/>
      <w:lvlJc w:val="left"/>
      <w:pPr>
        <w:ind w:left="6480" w:hanging="360"/>
      </w:pPr>
      <w:rPr>
        <w:rFonts w:hint="default" w:ascii="Wingdings" w:hAnsi="Wingdings"/>
        <w:color w:val="2F5496" w:themeColor="accent1" w:themeShade="BF"/>
      </w:rPr>
    </w:lvl>
  </w:abstractNum>
  <w:abstractNum w:abstractNumId="7" w15:restartNumberingAfterBreak="0">
    <w:nsid w:val="73E3CF16"/>
    <w:multiLevelType w:val="hybridMultilevel"/>
    <w:tmpl w:val="F78AEA9A"/>
    <w:lvl w:ilvl="0" w:tplc="DAA4638A">
      <w:start w:val="1"/>
      <w:numFmt w:val="lowerLetter"/>
      <w:lvlText w:val="(%1)"/>
      <w:lvlJc w:val="left"/>
      <w:pPr>
        <w:ind w:left="720" w:hanging="360"/>
      </w:pPr>
    </w:lvl>
    <w:lvl w:ilvl="1" w:tplc="2110CB96">
      <w:start w:val="1"/>
      <w:numFmt w:val="lowerLetter"/>
      <w:lvlText w:val="%2."/>
      <w:lvlJc w:val="left"/>
      <w:pPr>
        <w:ind w:left="1440" w:hanging="360"/>
      </w:pPr>
    </w:lvl>
    <w:lvl w:ilvl="2" w:tplc="BE5C5E8A">
      <w:start w:val="1"/>
      <w:numFmt w:val="lowerRoman"/>
      <w:lvlText w:val="%3."/>
      <w:lvlJc w:val="right"/>
      <w:pPr>
        <w:ind w:left="2160" w:hanging="180"/>
      </w:pPr>
    </w:lvl>
    <w:lvl w:ilvl="3" w:tplc="270C6E98">
      <w:start w:val="1"/>
      <w:numFmt w:val="decimal"/>
      <w:lvlText w:val="%4."/>
      <w:lvlJc w:val="left"/>
      <w:pPr>
        <w:ind w:left="2880" w:hanging="360"/>
      </w:pPr>
    </w:lvl>
    <w:lvl w:ilvl="4" w:tplc="27401A9E">
      <w:start w:val="1"/>
      <w:numFmt w:val="lowerLetter"/>
      <w:lvlText w:val="%5."/>
      <w:lvlJc w:val="left"/>
      <w:pPr>
        <w:ind w:left="3600" w:hanging="360"/>
      </w:pPr>
    </w:lvl>
    <w:lvl w:ilvl="5" w:tplc="9AA07F9C">
      <w:start w:val="1"/>
      <w:numFmt w:val="lowerRoman"/>
      <w:lvlText w:val="%6."/>
      <w:lvlJc w:val="right"/>
      <w:pPr>
        <w:ind w:left="4320" w:hanging="180"/>
      </w:pPr>
    </w:lvl>
    <w:lvl w:ilvl="6" w:tplc="259AE0A4">
      <w:start w:val="1"/>
      <w:numFmt w:val="decimal"/>
      <w:lvlText w:val="%7."/>
      <w:lvlJc w:val="left"/>
      <w:pPr>
        <w:ind w:left="5040" w:hanging="360"/>
      </w:pPr>
    </w:lvl>
    <w:lvl w:ilvl="7" w:tplc="B60C60F4">
      <w:start w:val="1"/>
      <w:numFmt w:val="lowerLetter"/>
      <w:lvlText w:val="%8."/>
      <w:lvlJc w:val="left"/>
      <w:pPr>
        <w:ind w:left="5760" w:hanging="360"/>
      </w:pPr>
    </w:lvl>
    <w:lvl w:ilvl="8" w:tplc="0324FA82">
      <w:start w:val="1"/>
      <w:numFmt w:val="lowerRoman"/>
      <w:lvlText w:val="%9."/>
      <w:lvlJc w:val="right"/>
      <w:pPr>
        <w:ind w:left="6480" w:hanging="180"/>
      </w:pPr>
    </w:lvl>
  </w:abstractNum>
  <w:num w:numId="1" w16cid:durableId="399402106">
    <w:abstractNumId w:val="1"/>
  </w:num>
  <w:num w:numId="2" w16cid:durableId="1952085882">
    <w:abstractNumId w:val="0"/>
  </w:num>
  <w:num w:numId="3" w16cid:durableId="1964844100">
    <w:abstractNumId w:val="2"/>
  </w:num>
  <w:num w:numId="4" w16cid:durableId="748772397">
    <w:abstractNumId w:val="7"/>
  </w:num>
  <w:num w:numId="5" w16cid:durableId="198669915">
    <w:abstractNumId w:val="6"/>
  </w:num>
  <w:num w:numId="6" w16cid:durableId="1899706966">
    <w:abstractNumId w:val="3"/>
  </w:num>
  <w:num w:numId="7" w16cid:durableId="1671911984">
    <w:abstractNumId w:val="5"/>
  </w:num>
  <w:num w:numId="8" w16cid:durableId="193293068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07599"/>
    <w:rsid w:val="000101B9"/>
    <w:rsid w:val="000112E5"/>
    <w:rsid w:val="00011644"/>
    <w:rsid w:val="00011645"/>
    <w:rsid w:val="00014529"/>
    <w:rsid w:val="00014842"/>
    <w:rsid w:val="00014F6A"/>
    <w:rsid w:val="00015119"/>
    <w:rsid w:val="00015AAF"/>
    <w:rsid w:val="000162CF"/>
    <w:rsid w:val="000165B1"/>
    <w:rsid w:val="00017CBF"/>
    <w:rsid w:val="00017E9D"/>
    <w:rsid w:val="00020A47"/>
    <w:rsid w:val="00020FDF"/>
    <w:rsid w:val="0002184C"/>
    <w:rsid w:val="00021C84"/>
    <w:rsid w:val="00022FAD"/>
    <w:rsid w:val="0002414E"/>
    <w:rsid w:val="00025393"/>
    <w:rsid w:val="00025A2F"/>
    <w:rsid w:val="00025ECA"/>
    <w:rsid w:val="00026ACB"/>
    <w:rsid w:val="00026B1A"/>
    <w:rsid w:val="000307E8"/>
    <w:rsid w:val="00032086"/>
    <w:rsid w:val="0003212B"/>
    <w:rsid w:val="00032475"/>
    <w:rsid w:val="00032C02"/>
    <w:rsid w:val="00032F13"/>
    <w:rsid w:val="00033822"/>
    <w:rsid w:val="0003394F"/>
    <w:rsid w:val="00037886"/>
    <w:rsid w:val="00037B7C"/>
    <w:rsid w:val="00037C76"/>
    <w:rsid w:val="00042A9F"/>
    <w:rsid w:val="00043EBF"/>
    <w:rsid w:val="000440F8"/>
    <w:rsid w:val="000449E7"/>
    <w:rsid w:val="0004519A"/>
    <w:rsid w:val="0004524C"/>
    <w:rsid w:val="00045D1D"/>
    <w:rsid w:val="00045D51"/>
    <w:rsid w:val="0004679D"/>
    <w:rsid w:val="00046CAC"/>
    <w:rsid w:val="00047540"/>
    <w:rsid w:val="00047885"/>
    <w:rsid w:val="00053001"/>
    <w:rsid w:val="000536F7"/>
    <w:rsid w:val="00053E28"/>
    <w:rsid w:val="00054E89"/>
    <w:rsid w:val="000561F4"/>
    <w:rsid w:val="000566A0"/>
    <w:rsid w:val="0005697C"/>
    <w:rsid w:val="00056E36"/>
    <w:rsid w:val="000571A7"/>
    <w:rsid w:val="00060944"/>
    <w:rsid w:val="000617CA"/>
    <w:rsid w:val="00061D3C"/>
    <w:rsid w:val="00061F96"/>
    <w:rsid w:val="00062089"/>
    <w:rsid w:val="0006221A"/>
    <w:rsid w:val="00062E4B"/>
    <w:rsid w:val="00062E6E"/>
    <w:rsid w:val="000663BA"/>
    <w:rsid w:val="000673F1"/>
    <w:rsid w:val="00067C0C"/>
    <w:rsid w:val="000719EA"/>
    <w:rsid w:val="00072126"/>
    <w:rsid w:val="000721FD"/>
    <w:rsid w:val="000723D0"/>
    <w:rsid w:val="00072D01"/>
    <w:rsid w:val="00072F39"/>
    <w:rsid w:val="00073CD6"/>
    <w:rsid w:val="00074B26"/>
    <w:rsid w:val="000750E2"/>
    <w:rsid w:val="000752F9"/>
    <w:rsid w:val="000757CB"/>
    <w:rsid w:val="000768BC"/>
    <w:rsid w:val="000809D9"/>
    <w:rsid w:val="000822FF"/>
    <w:rsid w:val="0008449C"/>
    <w:rsid w:val="000844B8"/>
    <w:rsid w:val="00084A8F"/>
    <w:rsid w:val="0008502C"/>
    <w:rsid w:val="00085AD7"/>
    <w:rsid w:val="0008620D"/>
    <w:rsid w:val="00086455"/>
    <w:rsid w:val="00087945"/>
    <w:rsid w:val="00087B02"/>
    <w:rsid w:val="00087B7F"/>
    <w:rsid w:val="00087C3F"/>
    <w:rsid w:val="00087F77"/>
    <w:rsid w:val="00090F35"/>
    <w:rsid w:val="000913E1"/>
    <w:rsid w:val="00091FE5"/>
    <w:rsid w:val="0009337E"/>
    <w:rsid w:val="000945B5"/>
    <w:rsid w:val="00095061"/>
    <w:rsid w:val="00096FE0"/>
    <w:rsid w:val="000A032B"/>
    <w:rsid w:val="000A03BB"/>
    <w:rsid w:val="000A080D"/>
    <w:rsid w:val="000A0EC8"/>
    <w:rsid w:val="000A1D54"/>
    <w:rsid w:val="000A2FB9"/>
    <w:rsid w:val="000A3A91"/>
    <w:rsid w:val="000A656D"/>
    <w:rsid w:val="000A6BD0"/>
    <w:rsid w:val="000B0440"/>
    <w:rsid w:val="000B07C8"/>
    <w:rsid w:val="000B1662"/>
    <w:rsid w:val="000B175E"/>
    <w:rsid w:val="000B1839"/>
    <w:rsid w:val="000B281C"/>
    <w:rsid w:val="000B292C"/>
    <w:rsid w:val="000B47B0"/>
    <w:rsid w:val="000B4A9E"/>
    <w:rsid w:val="000B5268"/>
    <w:rsid w:val="000B631E"/>
    <w:rsid w:val="000B6DC8"/>
    <w:rsid w:val="000B7CCF"/>
    <w:rsid w:val="000B7E07"/>
    <w:rsid w:val="000C1436"/>
    <w:rsid w:val="000C1CB5"/>
    <w:rsid w:val="000C2BF5"/>
    <w:rsid w:val="000C3D72"/>
    <w:rsid w:val="000C4650"/>
    <w:rsid w:val="000C4A8D"/>
    <w:rsid w:val="000C522F"/>
    <w:rsid w:val="000C6EFA"/>
    <w:rsid w:val="000C7E94"/>
    <w:rsid w:val="000C7F7C"/>
    <w:rsid w:val="000D0C96"/>
    <w:rsid w:val="000D17FB"/>
    <w:rsid w:val="000D204F"/>
    <w:rsid w:val="000D2486"/>
    <w:rsid w:val="000D3179"/>
    <w:rsid w:val="000D3E4A"/>
    <w:rsid w:val="000D3E74"/>
    <w:rsid w:val="000D408B"/>
    <w:rsid w:val="000D6843"/>
    <w:rsid w:val="000D6AE0"/>
    <w:rsid w:val="000D6BA0"/>
    <w:rsid w:val="000E0C48"/>
    <w:rsid w:val="000E2944"/>
    <w:rsid w:val="000E29E0"/>
    <w:rsid w:val="000E2D81"/>
    <w:rsid w:val="000E3332"/>
    <w:rsid w:val="000E3921"/>
    <w:rsid w:val="000E4C70"/>
    <w:rsid w:val="000E5251"/>
    <w:rsid w:val="000E61AD"/>
    <w:rsid w:val="000E6CAD"/>
    <w:rsid w:val="000E7C4E"/>
    <w:rsid w:val="000F13EA"/>
    <w:rsid w:val="000F1D96"/>
    <w:rsid w:val="000F240F"/>
    <w:rsid w:val="000F28CF"/>
    <w:rsid w:val="000F2C6D"/>
    <w:rsid w:val="000F323A"/>
    <w:rsid w:val="000F35DD"/>
    <w:rsid w:val="000F4244"/>
    <w:rsid w:val="000F45AB"/>
    <w:rsid w:val="000F5AC5"/>
    <w:rsid w:val="000F5DAC"/>
    <w:rsid w:val="000F7286"/>
    <w:rsid w:val="00100213"/>
    <w:rsid w:val="00100A8A"/>
    <w:rsid w:val="00100C13"/>
    <w:rsid w:val="00101217"/>
    <w:rsid w:val="001019A4"/>
    <w:rsid w:val="00102DD5"/>
    <w:rsid w:val="00103379"/>
    <w:rsid w:val="0010388A"/>
    <w:rsid w:val="001044FA"/>
    <w:rsid w:val="001050FA"/>
    <w:rsid w:val="001056F7"/>
    <w:rsid w:val="001060ED"/>
    <w:rsid w:val="0010623A"/>
    <w:rsid w:val="001103CD"/>
    <w:rsid w:val="001108B2"/>
    <w:rsid w:val="001109EB"/>
    <w:rsid w:val="00114B80"/>
    <w:rsid w:val="00114FAB"/>
    <w:rsid w:val="00115CE4"/>
    <w:rsid w:val="00116ADE"/>
    <w:rsid w:val="00117601"/>
    <w:rsid w:val="00117696"/>
    <w:rsid w:val="0012068A"/>
    <w:rsid w:val="001215C8"/>
    <w:rsid w:val="00122BB3"/>
    <w:rsid w:val="001230B9"/>
    <w:rsid w:val="001233A9"/>
    <w:rsid w:val="00123758"/>
    <w:rsid w:val="001238B8"/>
    <w:rsid w:val="00123B1A"/>
    <w:rsid w:val="00123C85"/>
    <w:rsid w:val="00124048"/>
    <w:rsid w:val="001246B6"/>
    <w:rsid w:val="001247DD"/>
    <w:rsid w:val="001248A0"/>
    <w:rsid w:val="00125B3C"/>
    <w:rsid w:val="00125DF3"/>
    <w:rsid w:val="001260E9"/>
    <w:rsid w:val="0012688B"/>
    <w:rsid w:val="001306EF"/>
    <w:rsid w:val="00130ADD"/>
    <w:rsid w:val="001316EC"/>
    <w:rsid w:val="00131CFC"/>
    <w:rsid w:val="0013228B"/>
    <w:rsid w:val="00132560"/>
    <w:rsid w:val="0013349C"/>
    <w:rsid w:val="00133DDA"/>
    <w:rsid w:val="00133EBC"/>
    <w:rsid w:val="00133FF6"/>
    <w:rsid w:val="001349E3"/>
    <w:rsid w:val="00134B89"/>
    <w:rsid w:val="00134CFD"/>
    <w:rsid w:val="00136A70"/>
    <w:rsid w:val="00136CAA"/>
    <w:rsid w:val="00136FF4"/>
    <w:rsid w:val="0014044F"/>
    <w:rsid w:val="00140616"/>
    <w:rsid w:val="00141114"/>
    <w:rsid w:val="00141318"/>
    <w:rsid w:val="00141CBF"/>
    <w:rsid w:val="001421FB"/>
    <w:rsid w:val="001430D6"/>
    <w:rsid w:val="001441E8"/>
    <w:rsid w:val="00145D07"/>
    <w:rsid w:val="00147135"/>
    <w:rsid w:val="00150039"/>
    <w:rsid w:val="001504B3"/>
    <w:rsid w:val="00151021"/>
    <w:rsid w:val="001526C6"/>
    <w:rsid w:val="001540FD"/>
    <w:rsid w:val="001542B4"/>
    <w:rsid w:val="001543FF"/>
    <w:rsid w:val="001551D9"/>
    <w:rsid w:val="001554D5"/>
    <w:rsid w:val="00156D75"/>
    <w:rsid w:val="001613CC"/>
    <w:rsid w:val="00161463"/>
    <w:rsid w:val="001614A1"/>
    <w:rsid w:val="00161E60"/>
    <w:rsid w:val="00162E55"/>
    <w:rsid w:val="0016425A"/>
    <w:rsid w:val="0016470F"/>
    <w:rsid w:val="001656AC"/>
    <w:rsid w:val="00165ECC"/>
    <w:rsid w:val="0016685C"/>
    <w:rsid w:val="00170394"/>
    <w:rsid w:val="00170E2F"/>
    <w:rsid w:val="0017100D"/>
    <w:rsid w:val="001719C4"/>
    <w:rsid w:val="0017233E"/>
    <w:rsid w:val="00172653"/>
    <w:rsid w:val="001739D6"/>
    <w:rsid w:val="00174726"/>
    <w:rsid w:val="00174984"/>
    <w:rsid w:val="00174B1A"/>
    <w:rsid w:val="00174CF4"/>
    <w:rsid w:val="00174D5F"/>
    <w:rsid w:val="001754CB"/>
    <w:rsid w:val="0017614E"/>
    <w:rsid w:val="00177DD9"/>
    <w:rsid w:val="001821CE"/>
    <w:rsid w:val="0018274C"/>
    <w:rsid w:val="00182EFC"/>
    <w:rsid w:val="00184B47"/>
    <w:rsid w:val="00184EC2"/>
    <w:rsid w:val="001873FB"/>
    <w:rsid w:val="00187787"/>
    <w:rsid w:val="00187DAB"/>
    <w:rsid w:val="00190835"/>
    <w:rsid w:val="0019102E"/>
    <w:rsid w:val="00191C5E"/>
    <w:rsid w:val="001932A3"/>
    <w:rsid w:val="001937B3"/>
    <w:rsid w:val="0019422C"/>
    <w:rsid w:val="001950AA"/>
    <w:rsid w:val="0019705B"/>
    <w:rsid w:val="001A04D1"/>
    <w:rsid w:val="001A1D18"/>
    <w:rsid w:val="001A1ED3"/>
    <w:rsid w:val="001A40C4"/>
    <w:rsid w:val="001A466E"/>
    <w:rsid w:val="001A4AEE"/>
    <w:rsid w:val="001A55CD"/>
    <w:rsid w:val="001A5DF1"/>
    <w:rsid w:val="001B0E3D"/>
    <w:rsid w:val="001B0F90"/>
    <w:rsid w:val="001B13FC"/>
    <w:rsid w:val="001B1B68"/>
    <w:rsid w:val="001B1D32"/>
    <w:rsid w:val="001B3BEF"/>
    <w:rsid w:val="001B5317"/>
    <w:rsid w:val="001B5723"/>
    <w:rsid w:val="001B743B"/>
    <w:rsid w:val="001B7672"/>
    <w:rsid w:val="001C019F"/>
    <w:rsid w:val="001C107D"/>
    <w:rsid w:val="001C14A7"/>
    <w:rsid w:val="001C22BF"/>
    <w:rsid w:val="001C25E0"/>
    <w:rsid w:val="001C41A4"/>
    <w:rsid w:val="001C5506"/>
    <w:rsid w:val="001C7C36"/>
    <w:rsid w:val="001D0DBA"/>
    <w:rsid w:val="001D10ED"/>
    <w:rsid w:val="001D2938"/>
    <w:rsid w:val="001D31A8"/>
    <w:rsid w:val="001D3E18"/>
    <w:rsid w:val="001D477C"/>
    <w:rsid w:val="001D58DE"/>
    <w:rsid w:val="001D6208"/>
    <w:rsid w:val="001E02A8"/>
    <w:rsid w:val="001E0494"/>
    <w:rsid w:val="001E04F1"/>
    <w:rsid w:val="001E0CC1"/>
    <w:rsid w:val="001E1535"/>
    <w:rsid w:val="001E1DD8"/>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17D9"/>
    <w:rsid w:val="00202420"/>
    <w:rsid w:val="0020270F"/>
    <w:rsid w:val="00202E06"/>
    <w:rsid w:val="00202FC1"/>
    <w:rsid w:val="00203BBF"/>
    <w:rsid w:val="00204658"/>
    <w:rsid w:val="00205314"/>
    <w:rsid w:val="002072A8"/>
    <w:rsid w:val="00207703"/>
    <w:rsid w:val="0021031A"/>
    <w:rsid w:val="00211247"/>
    <w:rsid w:val="00211BEF"/>
    <w:rsid w:val="002130CD"/>
    <w:rsid w:val="002132E9"/>
    <w:rsid w:val="00213637"/>
    <w:rsid w:val="00213CD9"/>
    <w:rsid w:val="00214D08"/>
    <w:rsid w:val="002158A7"/>
    <w:rsid w:val="00215A26"/>
    <w:rsid w:val="0021764E"/>
    <w:rsid w:val="00220188"/>
    <w:rsid w:val="00221232"/>
    <w:rsid w:val="002212AC"/>
    <w:rsid w:val="00223230"/>
    <w:rsid w:val="00224018"/>
    <w:rsid w:val="0022446F"/>
    <w:rsid w:val="002263EB"/>
    <w:rsid w:val="002264AC"/>
    <w:rsid w:val="00226D7D"/>
    <w:rsid w:val="0022793F"/>
    <w:rsid w:val="002305D2"/>
    <w:rsid w:val="002315AB"/>
    <w:rsid w:val="0023166B"/>
    <w:rsid w:val="00233DDE"/>
    <w:rsid w:val="00234789"/>
    <w:rsid w:val="00236154"/>
    <w:rsid w:val="00237B34"/>
    <w:rsid w:val="002408C2"/>
    <w:rsid w:val="002410BF"/>
    <w:rsid w:val="00241747"/>
    <w:rsid w:val="002423B7"/>
    <w:rsid w:val="00242695"/>
    <w:rsid w:val="00242CB0"/>
    <w:rsid w:val="00244C22"/>
    <w:rsid w:val="0024527D"/>
    <w:rsid w:val="00246452"/>
    <w:rsid w:val="00246728"/>
    <w:rsid w:val="00246729"/>
    <w:rsid w:val="002470FE"/>
    <w:rsid w:val="002478B7"/>
    <w:rsid w:val="00247C9A"/>
    <w:rsid w:val="00247F67"/>
    <w:rsid w:val="00250100"/>
    <w:rsid w:val="00250221"/>
    <w:rsid w:val="00251193"/>
    <w:rsid w:val="00251D70"/>
    <w:rsid w:val="0025214B"/>
    <w:rsid w:val="00253A37"/>
    <w:rsid w:val="002540A2"/>
    <w:rsid w:val="0025437A"/>
    <w:rsid w:val="002563C7"/>
    <w:rsid w:val="00257ADB"/>
    <w:rsid w:val="00257CF8"/>
    <w:rsid w:val="00260C08"/>
    <w:rsid w:val="00261622"/>
    <w:rsid w:val="00262CC9"/>
    <w:rsid w:val="002631EB"/>
    <w:rsid w:val="002636D6"/>
    <w:rsid w:val="00263D04"/>
    <w:rsid w:val="00264A49"/>
    <w:rsid w:val="00264DD0"/>
    <w:rsid w:val="002653B7"/>
    <w:rsid w:val="00265564"/>
    <w:rsid w:val="002670B0"/>
    <w:rsid w:val="00267138"/>
    <w:rsid w:val="00267BDC"/>
    <w:rsid w:val="002711F9"/>
    <w:rsid w:val="002718C5"/>
    <w:rsid w:val="002731CC"/>
    <w:rsid w:val="0027425D"/>
    <w:rsid w:val="00274400"/>
    <w:rsid w:val="0027532E"/>
    <w:rsid w:val="0027538B"/>
    <w:rsid w:val="00275778"/>
    <w:rsid w:val="00276074"/>
    <w:rsid w:val="00280050"/>
    <w:rsid w:val="00280EA0"/>
    <w:rsid w:val="00280F25"/>
    <w:rsid w:val="002811F4"/>
    <w:rsid w:val="00281296"/>
    <w:rsid w:val="0028202C"/>
    <w:rsid w:val="0028475D"/>
    <w:rsid w:val="00284B41"/>
    <w:rsid w:val="00286430"/>
    <w:rsid w:val="00286A5B"/>
    <w:rsid w:val="0029087B"/>
    <w:rsid w:val="00290F5B"/>
    <w:rsid w:val="00292872"/>
    <w:rsid w:val="00293342"/>
    <w:rsid w:val="00294099"/>
    <w:rsid w:val="00295BEA"/>
    <w:rsid w:val="00296BDE"/>
    <w:rsid w:val="0029726E"/>
    <w:rsid w:val="00297EA9"/>
    <w:rsid w:val="002A079A"/>
    <w:rsid w:val="002A1BC7"/>
    <w:rsid w:val="002A2957"/>
    <w:rsid w:val="002A2BB7"/>
    <w:rsid w:val="002A2E4B"/>
    <w:rsid w:val="002A330B"/>
    <w:rsid w:val="002A3392"/>
    <w:rsid w:val="002A4065"/>
    <w:rsid w:val="002A476A"/>
    <w:rsid w:val="002A5E17"/>
    <w:rsid w:val="002A6C21"/>
    <w:rsid w:val="002A6CB8"/>
    <w:rsid w:val="002B4B8E"/>
    <w:rsid w:val="002B4CC2"/>
    <w:rsid w:val="002B54EA"/>
    <w:rsid w:val="002B5CA0"/>
    <w:rsid w:val="002B62DC"/>
    <w:rsid w:val="002B6374"/>
    <w:rsid w:val="002B6611"/>
    <w:rsid w:val="002B73E0"/>
    <w:rsid w:val="002C00B3"/>
    <w:rsid w:val="002C00BC"/>
    <w:rsid w:val="002C01FD"/>
    <w:rsid w:val="002C05DA"/>
    <w:rsid w:val="002C1FFA"/>
    <w:rsid w:val="002C25CC"/>
    <w:rsid w:val="002C30D2"/>
    <w:rsid w:val="002C3D65"/>
    <w:rsid w:val="002C4205"/>
    <w:rsid w:val="002C454C"/>
    <w:rsid w:val="002C5D2F"/>
    <w:rsid w:val="002C5E48"/>
    <w:rsid w:val="002C6459"/>
    <w:rsid w:val="002C7391"/>
    <w:rsid w:val="002C76EE"/>
    <w:rsid w:val="002C7B7B"/>
    <w:rsid w:val="002D0689"/>
    <w:rsid w:val="002D0787"/>
    <w:rsid w:val="002D1201"/>
    <w:rsid w:val="002D2ABA"/>
    <w:rsid w:val="002D3142"/>
    <w:rsid w:val="002D35FA"/>
    <w:rsid w:val="002D36BA"/>
    <w:rsid w:val="002D480E"/>
    <w:rsid w:val="002D668A"/>
    <w:rsid w:val="002D78E2"/>
    <w:rsid w:val="002D794D"/>
    <w:rsid w:val="002E1DA0"/>
    <w:rsid w:val="002E2229"/>
    <w:rsid w:val="002E373C"/>
    <w:rsid w:val="002E4845"/>
    <w:rsid w:val="002E6B4C"/>
    <w:rsid w:val="002E6C8D"/>
    <w:rsid w:val="002E7E21"/>
    <w:rsid w:val="002F0CCA"/>
    <w:rsid w:val="002F1446"/>
    <w:rsid w:val="002F23B3"/>
    <w:rsid w:val="002F27F7"/>
    <w:rsid w:val="002F3A9C"/>
    <w:rsid w:val="002F3DD7"/>
    <w:rsid w:val="002F4B4D"/>
    <w:rsid w:val="002F51B7"/>
    <w:rsid w:val="002F526B"/>
    <w:rsid w:val="002F54DC"/>
    <w:rsid w:val="002F5598"/>
    <w:rsid w:val="00300E97"/>
    <w:rsid w:val="00300ED0"/>
    <w:rsid w:val="0030141D"/>
    <w:rsid w:val="003014D9"/>
    <w:rsid w:val="00301880"/>
    <w:rsid w:val="00301D90"/>
    <w:rsid w:val="00302F86"/>
    <w:rsid w:val="0030307B"/>
    <w:rsid w:val="00303BEA"/>
    <w:rsid w:val="003049D0"/>
    <w:rsid w:val="0030562D"/>
    <w:rsid w:val="00305FCF"/>
    <w:rsid w:val="00306259"/>
    <w:rsid w:val="003062C8"/>
    <w:rsid w:val="00306B1C"/>
    <w:rsid w:val="00306F60"/>
    <w:rsid w:val="00307CA8"/>
    <w:rsid w:val="00307FA0"/>
    <w:rsid w:val="0031301A"/>
    <w:rsid w:val="00313594"/>
    <w:rsid w:val="00314081"/>
    <w:rsid w:val="003161CF"/>
    <w:rsid w:val="00316D07"/>
    <w:rsid w:val="00317C52"/>
    <w:rsid w:val="00320834"/>
    <w:rsid w:val="00323302"/>
    <w:rsid w:val="0032370E"/>
    <w:rsid w:val="00325F57"/>
    <w:rsid w:val="00326393"/>
    <w:rsid w:val="0032677C"/>
    <w:rsid w:val="003318C0"/>
    <w:rsid w:val="00331EAF"/>
    <w:rsid w:val="00332494"/>
    <w:rsid w:val="003331A5"/>
    <w:rsid w:val="00333EF0"/>
    <w:rsid w:val="00336056"/>
    <w:rsid w:val="00340EE6"/>
    <w:rsid w:val="003416F3"/>
    <w:rsid w:val="00342AEC"/>
    <w:rsid w:val="0034373C"/>
    <w:rsid w:val="0034423B"/>
    <w:rsid w:val="00344327"/>
    <w:rsid w:val="0034491D"/>
    <w:rsid w:val="00344A8F"/>
    <w:rsid w:val="003459FB"/>
    <w:rsid w:val="0034659D"/>
    <w:rsid w:val="00346965"/>
    <w:rsid w:val="003469D9"/>
    <w:rsid w:val="00346E6D"/>
    <w:rsid w:val="003470A4"/>
    <w:rsid w:val="00347666"/>
    <w:rsid w:val="00347916"/>
    <w:rsid w:val="003501EB"/>
    <w:rsid w:val="003501FF"/>
    <w:rsid w:val="003502DB"/>
    <w:rsid w:val="003542CD"/>
    <w:rsid w:val="00354AC1"/>
    <w:rsid w:val="00355417"/>
    <w:rsid w:val="003556B8"/>
    <w:rsid w:val="00355905"/>
    <w:rsid w:val="00356B0D"/>
    <w:rsid w:val="00360D34"/>
    <w:rsid w:val="003614D5"/>
    <w:rsid w:val="00361DEB"/>
    <w:rsid w:val="00362171"/>
    <w:rsid w:val="00362618"/>
    <w:rsid w:val="003638C3"/>
    <w:rsid w:val="003653A1"/>
    <w:rsid w:val="00365CDB"/>
    <w:rsid w:val="003661A6"/>
    <w:rsid w:val="0036797B"/>
    <w:rsid w:val="00367A64"/>
    <w:rsid w:val="0037038D"/>
    <w:rsid w:val="00370CDF"/>
    <w:rsid w:val="0037179F"/>
    <w:rsid w:val="0037313F"/>
    <w:rsid w:val="003739DA"/>
    <w:rsid w:val="003745E0"/>
    <w:rsid w:val="003747E9"/>
    <w:rsid w:val="00374D73"/>
    <w:rsid w:val="0037543A"/>
    <w:rsid w:val="00375BC9"/>
    <w:rsid w:val="0037681C"/>
    <w:rsid w:val="00376B36"/>
    <w:rsid w:val="00377F08"/>
    <w:rsid w:val="00377F0C"/>
    <w:rsid w:val="00380D42"/>
    <w:rsid w:val="0038151F"/>
    <w:rsid w:val="00381919"/>
    <w:rsid w:val="00382D96"/>
    <w:rsid w:val="0038338D"/>
    <w:rsid w:val="003833FF"/>
    <w:rsid w:val="00383A49"/>
    <w:rsid w:val="00385E7F"/>
    <w:rsid w:val="00385EEB"/>
    <w:rsid w:val="00386629"/>
    <w:rsid w:val="003867DB"/>
    <w:rsid w:val="00391203"/>
    <w:rsid w:val="00391DA9"/>
    <w:rsid w:val="003931E3"/>
    <w:rsid w:val="00394738"/>
    <w:rsid w:val="0039487C"/>
    <w:rsid w:val="0039533F"/>
    <w:rsid w:val="0039696B"/>
    <w:rsid w:val="00396C12"/>
    <w:rsid w:val="003A0B4D"/>
    <w:rsid w:val="003A0B92"/>
    <w:rsid w:val="003A13E3"/>
    <w:rsid w:val="003A1573"/>
    <w:rsid w:val="003A1ACD"/>
    <w:rsid w:val="003A5966"/>
    <w:rsid w:val="003A6F9B"/>
    <w:rsid w:val="003A7655"/>
    <w:rsid w:val="003B0AAB"/>
    <w:rsid w:val="003B1614"/>
    <w:rsid w:val="003B232C"/>
    <w:rsid w:val="003B310B"/>
    <w:rsid w:val="003B32CD"/>
    <w:rsid w:val="003B3E03"/>
    <w:rsid w:val="003B4422"/>
    <w:rsid w:val="003B540C"/>
    <w:rsid w:val="003B5906"/>
    <w:rsid w:val="003B734B"/>
    <w:rsid w:val="003B7B36"/>
    <w:rsid w:val="003C00DC"/>
    <w:rsid w:val="003C00DD"/>
    <w:rsid w:val="003C044C"/>
    <w:rsid w:val="003C1460"/>
    <w:rsid w:val="003C22D6"/>
    <w:rsid w:val="003C29C2"/>
    <w:rsid w:val="003C2BFC"/>
    <w:rsid w:val="003C3012"/>
    <w:rsid w:val="003C356E"/>
    <w:rsid w:val="003C3A40"/>
    <w:rsid w:val="003C4DDE"/>
    <w:rsid w:val="003C4E4E"/>
    <w:rsid w:val="003D12BE"/>
    <w:rsid w:val="003D2D1E"/>
    <w:rsid w:val="003D2E46"/>
    <w:rsid w:val="003D347F"/>
    <w:rsid w:val="003D4983"/>
    <w:rsid w:val="003D689C"/>
    <w:rsid w:val="003D772D"/>
    <w:rsid w:val="003D7ABC"/>
    <w:rsid w:val="003D7C73"/>
    <w:rsid w:val="003E169F"/>
    <w:rsid w:val="003E2BE3"/>
    <w:rsid w:val="003E638C"/>
    <w:rsid w:val="003E657C"/>
    <w:rsid w:val="003E79B4"/>
    <w:rsid w:val="003E7DB5"/>
    <w:rsid w:val="003E7EB1"/>
    <w:rsid w:val="003F004C"/>
    <w:rsid w:val="003F010E"/>
    <w:rsid w:val="003F1020"/>
    <w:rsid w:val="003F2E98"/>
    <w:rsid w:val="003F4D0E"/>
    <w:rsid w:val="003F4E05"/>
    <w:rsid w:val="003F5D86"/>
    <w:rsid w:val="003F6764"/>
    <w:rsid w:val="0040054B"/>
    <w:rsid w:val="004005BC"/>
    <w:rsid w:val="00401886"/>
    <w:rsid w:val="004018B6"/>
    <w:rsid w:val="004021B9"/>
    <w:rsid w:val="00402A70"/>
    <w:rsid w:val="00402D30"/>
    <w:rsid w:val="00402F5B"/>
    <w:rsid w:val="00405661"/>
    <w:rsid w:val="004060AA"/>
    <w:rsid w:val="00406639"/>
    <w:rsid w:val="00407000"/>
    <w:rsid w:val="0040719D"/>
    <w:rsid w:val="0040756F"/>
    <w:rsid w:val="00407880"/>
    <w:rsid w:val="0040788C"/>
    <w:rsid w:val="00407A00"/>
    <w:rsid w:val="00411126"/>
    <w:rsid w:val="00411ED6"/>
    <w:rsid w:val="00411F76"/>
    <w:rsid w:val="00412481"/>
    <w:rsid w:val="00413745"/>
    <w:rsid w:val="004139B8"/>
    <w:rsid w:val="00413BDF"/>
    <w:rsid w:val="00414206"/>
    <w:rsid w:val="004150B7"/>
    <w:rsid w:val="004153F3"/>
    <w:rsid w:val="004161B1"/>
    <w:rsid w:val="00417828"/>
    <w:rsid w:val="0042018C"/>
    <w:rsid w:val="004203AD"/>
    <w:rsid w:val="00420E55"/>
    <w:rsid w:val="00422BAC"/>
    <w:rsid w:val="00422E7F"/>
    <w:rsid w:val="00422ECA"/>
    <w:rsid w:val="004239CB"/>
    <w:rsid w:val="00425F1F"/>
    <w:rsid w:val="004268E1"/>
    <w:rsid w:val="00427828"/>
    <w:rsid w:val="00427A4A"/>
    <w:rsid w:val="00430B71"/>
    <w:rsid w:val="00430FB2"/>
    <w:rsid w:val="00431E9B"/>
    <w:rsid w:val="00433035"/>
    <w:rsid w:val="004338CB"/>
    <w:rsid w:val="00434976"/>
    <w:rsid w:val="00435C21"/>
    <w:rsid w:val="00435FD6"/>
    <w:rsid w:val="004360C5"/>
    <w:rsid w:val="00436212"/>
    <w:rsid w:val="0043668B"/>
    <w:rsid w:val="0044009D"/>
    <w:rsid w:val="00440672"/>
    <w:rsid w:val="00441D81"/>
    <w:rsid w:val="004428C7"/>
    <w:rsid w:val="00442911"/>
    <w:rsid w:val="00443BB9"/>
    <w:rsid w:val="00444137"/>
    <w:rsid w:val="00444B96"/>
    <w:rsid w:val="004450E8"/>
    <w:rsid w:val="0044532C"/>
    <w:rsid w:val="00445942"/>
    <w:rsid w:val="00446174"/>
    <w:rsid w:val="00447187"/>
    <w:rsid w:val="00450B8B"/>
    <w:rsid w:val="00451F9C"/>
    <w:rsid w:val="00452B9F"/>
    <w:rsid w:val="00452D32"/>
    <w:rsid w:val="004536E7"/>
    <w:rsid w:val="004536F5"/>
    <w:rsid w:val="00455191"/>
    <w:rsid w:val="00455EEA"/>
    <w:rsid w:val="00456370"/>
    <w:rsid w:val="00456982"/>
    <w:rsid w:val="00457419"/>
    <w:rsid w:val="0045751C"/>
    <w:rsid w:val="00457922"/>
    <w:rsid w:val="00457959"/>
    <w:rsid w:val="00460EF8"/>
    <w:rsid w:val="004618E2"/>
    <w:rsid w:val="00461CE7"/>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621C"/>
    <w:rsid w:val="00477058"/>
    <w:rsid w:val="00480567"/>
    <w:rsid w:val="00481D9F"/>
    <w:rsid w:val="00482C7B"/>
    <w:rsid w:val="0048343F"/>
    <w:rsid w:val="00483F42"/>
    <w:rsid w:val="00484019"/>
    <w:rsid w:val="00484774"/>
    <w:rsid w:val="00485030"/>
    <w:rsid w:val="0048536D"/>
    <w:rsid w:val="00485587"/>
    <w:rsid w:val="00485C2B"/>
    <w:rsid w:val="00485E6D"/>
    <w:rsid w:val="004879AA"/>
    <w:rsid w:val="00487A68"/>
    <w:rsid w:val="00487AC8"/>
    <w:rsid w:val="00491C55"/>
    <w:rsid w:val="004920F3"/>
    <w:rsid w:val="00492807"/>
    <w:rsid w:val="00492CD0"/>
    <w:rsid w:val="00493122"/>
    <w:rsid w:val="00493FCF"/>
    <w:rsid w:val="00494490"/>
    <w:rsid w:val="00495E52"/>
    <w:rsid w:val="00496A94"/>
    <w:rsid w:val="00496B76"/>
    <w:rsid w:val="00496D93"/>
    <w:rsid w:val="00497681"/>
    <w:rsid w:val="00497B0E"/>
    <w:rsid w:val="00497B3D"/>
    <w:rsid w:val="00497E22"/>
    <w:rsid w:val="004A1E0B"/>
    <w:rsid w:val="004A21E6"/>
    <w:rsid w:val="004A3082"/>
    <w:rsid w:val="004A3C10"/>
    <w:rsid w:val="004A3EE0"/>
    <w:rsid w:val="004A4001"/>
    <w:rsid w:val="004A58C2"/>
    <w:rsid w:val="004A6EE9"/>
    <w:rsid w:val="004A7173"/>
    <w:rsid w:val="004A7620"/>
    <w:rsid w:val="004B0008"/>
    <w:rsid w:val="004B00CA"/>
    <w:rsid w:val="004B0AA2"/>
    <w:rsid w:val="004B0F30"/>
    <w:rsid w:val="004B0FA4"/>
    <w:rsid w:val="004B128C"/>
    <w:rsid w:val="004B17F8"/>
    <w:rsid w:val="004B49FA"/>
    <w:rsid w:val="004B57AF"/>
    <w:rsid w:val="004B586E"/>
    <w:rsid w:val="004B6A1D"/>
    <w:rsid w:val="004B6EAD"/>
    <w:rsid w:val="004C0B0C"/>
    <w:rsid w:val="004C0C18"/>
    <w:rsid w:val="004C1293"/>
    <w:rsid w:val="004C35FB"/>
    <w:rsid w:val="004C3F7F"/>
    <w:rsid w:val="004C410A"/>
    <w:rsid w:val="004C65E3"/>
    <w:rsid w:val="004D0ED6"/>
    <w:rsid w:val="004D0FED"/>
    <w:rsid w:val="004D1166"/>
    <w:rsid w:val="004D307E"/>
    <w:rsid w:val="004D4829"/>
    <w:rsid w:val="004D5558"/>
    <w:rsid w:val="004D56F5"/>
    <w:rsid w:val="004D5AFC"/>
    <w:rsid w:val="004D67C1"/>
    <w:rsid w:val="004D699A"/>
    <w:rsid w:val="004D6C72"/>
    <w:rsid w:val="004D6EF5"/>
    <w:rsid w:val="004D7E2C"/>
    <w:rsid w:val="004E0C5A"/>
    <w:rsid w:val="004E4B8E"/>
    <w:rsid w:val="004E5D2E"/>
    <w:rsid w:val="004E60BF"/>
    <w:rsid w:val="004E70B0"/>
    <w:rsid w:val="004F0FB6"/>
    <w:rsid w:val="004F200D"/>
    <w:rsid w:val="004F2278"/>
    <w:rsid w:val="004F2802"/>
    <w:rsid w:val="004F2AC7"/>
    <w:rsid w:val="004F2E92"/>
    <w:rsid w:val="004F39B4"/>
    <w:rsid w:val="004F3FA3"/>
    <w:rsid w:val="004F45F6"/>
    <w:rsid w:val="004F48C2"/>
    <w:rsid w:val="004F5765"/>
    <w:rsid w:val="004F5777"/>
    <w:rsid w:val="004F7166"/>
    <w:rsid w:val="004F7888"/>
    <w:rsid w:val="004F7DE7"/>
    <w:rsid w:val="004F7F38"/>
    <w:rsid w:val="0050008C"/>
    <w:rsid w:val="00500231"/>
    <w:rsid w:val="00500831"/>
    <w:rsid w:val="00500B48"/>
    <w:rsid w:val="00500DE5"/>
    <w:rsid w:val="0050206E"/>
    <w:rsid w:val="0050222A"/>
    <w:rsid w:val="0050421A"/>
    <w:rsid w:val="00504237"/>
    <w:rsid w:val="0050482B"/>
    <w:rsid w:val="00504E28"/>
    <w:rsid w:val="00506917"/>
    <w:rsid w:val="00510227"/>
    <w:rsid w:val="00511312"/>
    <w:rsid w:val="00511517"/>
    <w:rsid w:val="005120F6"/>
    <w:rsid w:val="0051227C"/>
    <w:rsid w:val="005130AD"/>
    <w:rsid w:val="00515DD3"/>
    <w:rsid w:val="00516EAE"/>
    <w:rsid w:val="005174C3"/>
    <w:rsid w:val="00517B58"/>
    <w:rsid w:val="0052013D"/>
    <w:rsid w:val="0052187C"/>
    <w:rsid w:val="00526159"/>
    <w:rsid w:val="00526D3E"/>
    <w:rsid w:val="00526DF5"/>
    <w:rsid w:val="00526DF6"/>
    <w:rsid w:val="00530051"/>
    <w:rsid w:val="00530EC5"/>
    <w:rsid w:val="00531540"/>
    <w:rsid w:val="00531EFE"/>
    <w:rsid w:val="00532656"/>
    <w:rsid w:val="005327C6"/>
    <w:rsid w:val="00532FF6"/>
    <w:rsid w:val="0053421A"/>
    <w:rsid w:val="00534967"/>
    <w:rsid w:val="00534B0C"/>
    <w:rsid w:val="005373FC"/>
    <w:rsid w:val="00537436"/>
    <w:rsid w:val="00537650"/>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39B"/>
    <w:rsid w:val="00555499"/>
    <w:rsid w:val="00556FBB"/>
    <w:rsid w:val="005571D0"/>
    <w:rsid w:val="00557222"/>
    <w:rsid w:val="00557A41"/>
    <w:rsid w:val="00560165"/>
    <w:rsid w:val="00560FF5"/>
    <w:rsid w:val="00561FF7"/>
    <w:rsid w:val="0056229A"/>
    <w:rsid w:val="00562759"/>
    <w:rsid w:val="0056292F"/>
    <w:rsid w:val="005632CC"/>
    <w:rsid w:val="0056582D"/>
    <w:rsid w:val="005661D8"/>
    <w:rsid w:val="00566B1A"/>
    <w:rsid w:val="00567693"/>
    <w:rsid w:val="00567BAB"/>
    <w:rsid w:val="00570F01"/>
    <w:rsid w:val="005710B9"/>
    <w:rsid w:val="005713B3"/>
    <w:rsid w:val="00575B47"/>
    <w:rsid w:val="0057603A"/>
    <w:rsid w:val="00576069"/>
    <w:rsid w:val="0057753B"/>
    <w:rsid w:val="0057776A"/>
    <w:rsid w:val="005805CA"/>
    <w:rsid w:val="005808F0"/>
    <w:rsid w:val="00582808"/>
    <w:rsid w:val="00583FA3"/>
    <w:rsid w:val="0058537A"/>
    <w:rsid w:val="00585DB2"/>
    <w:rsid w:val="005871EF"/>
    <w:rsid w:val="00587AC0"/>
    <w:rsid w:val="00587C20"/>
    <w:rsid w:val="00587F14"/>
    <w:rsid w:val="00591118"/>
    <w:rsid w:val="00591BF8"/>
    <w:rsid w:val="00593530"/>
    <w:rsid w:val="00594448"/>
    <w:rsid w:val="005949D4"/>
    <w:rsid w:val="00594C74"/>
    <w:rsid w:val="005951E5"/>
    <w:rsid w:val="00596349"/>
    <w:rsid w:val="005963F6"/>
    <w:rsid w:val="00596477"/>
    <w:rsid w:val="00596CDE"/>
    <w:rsid w:val="00597279"/>
    <w:rsid w:val="00597883"/>
    <w:rsid w:val="005A0D94"/>
    <w:rsid w:val="005A15FD"/>
    <w:rsid w:val="005A1792"/>
    <w:rsid w:val="005A272F"/>
    <w:rsid w:val="005A3500"/>
    <w:rsid w:val="005A397D"/>
    <w:rsid w:val="005A3C62"/>
    <w:rsid w:val="005A42BE"/>
    <w:rsid w:val="005A449C"/>
    <w:rsid w:val="005A4807"/>
    <w:rsid w:val="005A4B17"/>
    <w:rsid w:val="005A638F"/>
    <w:rsid w:val="005A6435"/>
    <w:rsid w:val="005A78F9"/>
    <w:rsid w:val="005B19A0"/>
    <w:rsid w:val="005B415D"/>
    <w:rsid w:val="005B4C79"/>
    <w:rsid w:val="005B556A"/>
    <w:rsid w:val="005B5790"/>
    <w:rsid w:val="005B57E8"/>
    <w:rsid w:val="005C0AA5"/>
    <w:rsid w:val="005C2902"/>
    <w:rsid w:val="005C31EA"/>
    <w:rsid w:val="005C3276"/>
    <w:rsid w:val="005C3719"/>
    <w:rsid w:val="005C3763"/>
    <w:rsid w:val="005C38C2"/>
    <w:rsid w:val="005C40F5"/>
    <w:rsid w:val="005C4140"/>
    <w:rsid w:val="005C496C"/>
    <w:rsid w:val="005C4B71"/>
    <w:rsid w:val="005C591A"/>
    <w:rsid w:val="005C6DC4"/>
    <w:rsid w:val="005C7573"/>
    <w:rsid w:val="005C79C3"/>
    <w:rsid w:val="005C7A1E"/>
    <w:rsid w:val="005C7CE6"/>
    <w:rsid w:val="005D2318"/>
    <w:rsid w:val="005D2937"/>
    <w:rsid w:val="005D325D"/>
    <w:rsid w:val="005D3775"/>
    <w:rsid w:val="005D4147"/>
    <w:rsid w:val="005D4461"/>
    <w:rsid w:val="005D4853"/>
    <w:rsid w:val="005D5895"/>
    <w:rsid w:val="005D7514"/>
    <w:rsid w:val="005E0EC2"/>
    <w:rsid w:val="005E28FC"/>
    <w:rsid w:val="005E3798"/>
    <w:rsid w:val="005E4722"/>
    <w:rsid w:val="005E4A7E"/>
    <w:rsid w:val="005E4D13"/>
    <w:rsid w:val="005E5B9B"/>
    <w:rsid w:val="005E74BF"/>
    <w:rsid w:val="005E75E5"/>
    <w:rsid w:val="005F19D7"/>
    <w:rsid w:val="005F1C39"/>
    <w:rsid w:val="005F1DAE"/>
    <w:rsid w:val="005F3F7C"/>
    <w:rsid w:val="005F41CA"/>
    <w:rsid w:val="005F4A5C"/>
    <w:rsid w:val="0060064E"/>
    <w:rsid w:val="00600A80"/>
    <w:rsid w:val="00600B15"/>
    <w:rsid w:val="00601075"/>
    <w:rsid w:val="00601302"/>
    <w:rsid w:val="00601E23"/>
    <w:rsid w:val="006021AE"/>
    <w:rsid w:val="00602535"/>
    <w:rsid w:val="00602822"/>
    <w:rsid w:val="00602D62"/>
    <w:rsid w:val="00602EE9"/>
    <w:rsid w:val="006034BC"/>
    <w:rsid w:val="0060357A"/>
    <w:rsid w:val="006042AA"/>
    <w:rsid w:val="006063CF"/>
    <w:rsid w:val="006075C1"/>
    <w:rsid w:val="00607834"/>
    <w:rsid w:val="00607A85"/>
    <w:rsid w:val="00607B6C"/>
    <w:rsid w:val="00610263"/>
    <w:rsid w:val="006104C6"/>
    <w:rsid w:val="00610931"/>
    <w:rsid w:val="00611661"/>
    <w:rsid w:val="00612898"/>
    <w:rsid w:val="00612F14"/>
    <w:rsid w:val="00613E18"/>
    <w:rsid w:val="006153F0"/>
    <w:rsid w:val="00615657"/>
    <w:rsid w:val="00616438"/>
    <w:rsid w:val="006167DA"/>
    <w:rsid w:val="00616CAD"/>
    <w:rsid w:val="00617083"/>
    <w:rsid w:val="00617630"/>
    <w:rsid w:val="00621BAA"/>
    <w:rsid w:val="00622384"/>
    <w:rsid w:val="006223A8"/>
    <w:rsid w:val="0062407D"/>
    <w:rsid w:val="006244DF"/>
    <w:rsid w:val="00630627"/>
    <w:rsid w:val="006335FA"/>
    <w:rsid w:val="0063376E"/>
    <w:rsid w:val="0063406B"/>
    <w:rsid w:val="00635819"/>
    <w:rsid w:val="00640501"/>
    <w:rsid w:val="0064051D"/>
    <w:rsid w:val="00640CCD"/>
    <w:rsid w:val="00640FA3"/>
    <w:rsid w:val="00641586"/>
    <w:rsid w:val="006421B9"/>
    <w:rsid w:val="00642303"/>
    <w:rsid w:val="006424B0"/>
    <w:rsid w:val="006427C1"/>
    <w:rsid w:val="00643F14"/>
    <w:rsid w:val="0064408F"/>
    <w:rsid w:val="00644C76"/>
    <w:rsid w:val="00647BC5"/>
    <w:rsid w:val="006525C4"/>
    <w:rsid w:val="006527E5"/>
    <w:rsid w:val="0065626C"/>
    <w:rsid w:val="00657684"/>
    <w:rsid w:val="00660F98"/>
    <w:rsid w:val="0066267F"/>
    <w:rsid w:val="00662B14"/>
    <w:rsid w:val="00662CD6"/>
    <w:rsid w:val="00662D60"/>
    <w:rsid w:val="00662DC5"/>
    <w:rsid w:val="00663657"/>
    <w:rsid w:val="00664779"/>
    <w:rsid w:val="00664EA3"/>
    <w:rsid w:val="00666642"/>
    <w:rsid w:val="00666D32"/>
    <w:rsid w:val="00666F38"/>
    <w:rsid w:val="00671F4F"/>
    <w:rsid w:val="00672C07"/>
    <w:rsid w:val="00672C21"/>
    <w:rsid w:val="00672F3E"/>
    <w:rsid w:val="00673001"/>
    <w:rsid w:val="00674789"/>
    <w:rsid w:val="00674AF2"/>
    <w:rsid w:val="006751C0"/>
    <w:rsid w:val="00675F70"/>
    <w:rsid w:val="00677C6E"/>
    <w:rsid w:val="0068043E"/>
    <w:rsid w:val="00680E30"/>
    <w:rsid w:val="006810DC"/>
    <w:rsid w:val="00681B9F"/>
    <w:rsid w:val="00683236"/>
    <w:rsid w:val="006844F5"/>
    <w:rsid w:val="006846F5"/>
    <w:rsid w:val="00684B43"/>
    <w:rsid w:val="0068577A"/>
    <w:rsid w:val="006864F1"/>
    <w:rsid w:val="00686F33"/>
    <w:rsid w:val="00690A12"/>
    <w:rsid w:val="0069155E"/>
    <w:rsid w:val="006921FA"/>
    <w:rsid w:val="00692809"/>
    <w:rsid w:val="006934DC"/>
    <w:rsid w:val="0069579D"/>
    <w:rsid w:val="006958F2"/>
    <w:rsid w:val="00695932"/>
    <w:rsid w:val="00696172"/>
    <w:rsid w:val="00696343"/>
    <w:rsid w:val="0069796C"/>
    <w:rsid w:val="00697DA1"/>
    <w:rsid w:val="006A2ACA"/>
    <w:rsid w:val="006A34A9"/>
    <w:rsid w:val="006A4639"/>
    <w:rsid w:val="006A4A10"/>
    <w:rsid w:val="006A54F9"/>
    <w:rsid w:val="006A5AA3"/>
    <w:rsid w:val="006A68CE"/>
    <w:rsid w:val="006A7681"/>
    <w:rsid w:val="006B13BB"/>
    <w:rsid w:val="006B1923"/>
    <w:rsid w:val="006B1D2A"/>
    <w:rsid w:val="006B2448"/>
    <w:rsid w:val="006B26E0"/>
    <w:rsid w:val="006B2A7A"/>
    <w:rsid w:val="006B2C26"/>
    <w:rsid w:val="006B2E6C"/>
    <w:rsid w:val="006B32E9"/>
    <w:rsid w:val="006B393C"/>
    <w:rsid w:val="006B398B"/>
    <w:rsid w:val="006B3EB0"/>
    <w:rsid w:val="006B5101"/>
    <w:rsid w:val="006B59FE"/>
    <w:rsid w:val="006B7497"/>
    <w:rsid w:val="006B7563"/>
    <w:rsid w:val="006B7B70"/>
    <w:rsid w:val="006B7C34"/>
    <w:rsid w:val="006C0068"/>
    <w:rsid w:val="006C0657"/>
    <w:rsid w:val="006C215C"/>
    <w:rsid w:val="006C2E16"/>
    <w:rsid w:val="006C3143"/>
    <w:rsid w:val="006C3369"/>
    <w:rsid w:val="006C3BB8"/>
    <w:rsid w:val="006C3D3C"/>
    <w:rsid w:val="006C3E35"/>
    <w:rsid w:val="006C4A81"/>
    <w:rsid w:val="006C5669"/>
    <w:rsid w:val="006C608E"/>
    <w:rsid w:val="006C6ADE"/>
    <w:rsid w:val="006C70BE"/>
    <w:rsid w:val="006C7AC2"/>
    <w:rsid w:val="006C7BD5"/>
    <w:rsid w:val="006D074C"/>
    <w:rsid w:val="006D0917"/>
    <w:rsid w:val="006D0E21"/>
    <w:rsid w:val="006D1619"/>
    <w:rsid w:val="006D18FA"/>
    <w:rsid w:val="006D2111"/>
    <w:rsid w:val="006D2A5F"/>
    <w:rsid w:val="006D4E6F"/>
    <w:rsid w:val="006D5253"/>
    <w:rsid w:val="006D54C7"/>
    <w:rsid w:val="006D55DB"/>
    <w:rsid w:val="006D6A56"/>
    <w:rsid w:val="006D77E3"/>
    <w:rsid w:val="006E04E4"/>
    <w:rsid w:val="006E24C0"/>
    <w:rsid w:val="006E35AB"/>
    <w:rsid w:val="006E3A12"/>
    <w:rsid w:val="006E3A74"/>
    <w:rsid w:val="006E3D58"/>
    <w:rsid w:val="006E3FC4"/>
    <w:rsid w:val="006E4A97"/>
    <w:rsid w:val="006E606A"/>
    <w:rsid w:val="006E738D"/>
    <w:rsid w:val="006E7CC8"/>
    <w:rsid w:val="006F312E"/>
    <w:rsid w:val="006F33A8"/>
    <w:rsid w:val="006F3E3B"/>
    <w:rsid w:val="006F3F4F"/>
    <w:rsid w:val="006F43E5"/>
    <w:rsid w:val="006F69A7"/>
    <w:rsid w:val="006F6B6F"/>
    <w:rsid w:val="006F6F30"/>
    <w:rsid w:val="006F77FC"/>
    <w:rsid w:val="0070419D"/>
    <w:rsid w:val="00704241"/>
    <w:rsid w:val="00704BA8"/>
    <w:rsid w:val="00705333"/>
    <w:rsid w:val="00710999"/>
    <w:rsid w:val="007116C1"/>
    <w:rsid w:val="00712001"/>
    <w:rsid w:val="0071463F"/>
    <w:rsid w:val="00715024"/>
    <w:rsid w:val="007151ED"/>
    <w:rsid w:val="00716838"/>
    <w:rsid w:val="00716F9B"/>
    <w:rsid w:val="007174EE"/>
    <w:rsid w:val="00717D22"/>
    <w:rsid w:val="0072037F"/>
    <w:rsid w:val="00720B6B"/>
    <w:rsid w:val="007215CC"/>
    <w:rsid w:val="00721F12"/>
    <w:rsid w:val="00723342"/>
    <w:rsid w:val="00723B8E"/>
    <w:rsid w:val="00723F28"/>
    <w:rsid w:val="00724086"/>
    <w:rsid w:val="0072454F"/>
    <w:rsid w:val="007269A0"/>
    <w:rsid w:val="00726C27"/>
    <w:rsid w:val="00727DF4"/>
    <w:rsid w:val="007300B4"/>
    <w:rsid w:val="0073023A"/>
    <w:rsid w:val="00730462"/>
    <w:rsid w:val="00730D64"/>
    <w:rsid w:val="007310F8"/>
    <w:rsid w:val="00731E8B"/>
    <w:rsid w:val="00732361"/>
    <w:rsid w:val="00732AE7"/>
    <w:rsid w:val="007332D8"/>
    <w:rsid w:val="00734809"/>
    <w:rsid w:val="007350B3"/>
    <w:rsid w:val="007355D4"/>
    <w:rsid w:val="00735A20"/>
    <w:rsid w:val="00737260"/>
    <w:rsid w:val="007374AA"/>
    <w:rsid w:val="0073753E"/>
    <w:rsid w:val="0074072F"/>
    <w:rsid w:val="00740F73"/>
    <w:rsid w:val="00741D21"/>
    <w:rsid w:val="00741F84"/>
    <w:rsid w:val="00742364"/>
    <w:rsid w:val="00742833"/>
    <w:rsid w:val="0074432F"/>
    <w:rsid w:val="00744E93"/>
    <w:rsid w:val="007458AE"/>
    <w:rsid w:val="00745A69"/>
    <w:rsid w:val="00746936"/>
    <w:rsid w:val="00747943"/>
    <w:rsid w:val="0075053F"/>
    <w:rsid w:val="00750B02"/>
    <w:rsid w:val="00752086"/>
    <w:rsid w:val="007527F5"/>
    <w:rsid w:val="007553E1"/>
    <w:rsid w:val="00755C8F"/>
    <w:rsid w:val="00755D3A"/>
    <w:rsid w:val="007568C1"/>
    <w:rsid w:val="00757944"/>
    <w:rsid w:val="007621D2"/>
    <w:rsid w:val="007645E2"/>
    <w:rsid w:val="007652D1"/>
    <w:rsid w:val="0076685F"/>
    <w:rsid w:val="00766D90"/>
    <w:rsid w:val="00770862"/>
    <w:rsid w:val="00770AF5"/>
    <w:rsid w:val="00771381"/>
    <w:rsid w:val="00771E7F"/>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0956"/>
    <w:rsid w:val="00780C07"/>
    <w:rsid w:val="007813E5"/>
    <w:rsid w:val="00784491"/>
    <w:rsid w:val="00784AC9"/>
    <w:rsid w:val="007855EF"/>
    <w:rsid w:val="007858E1"/>
    <w:rsid w:val="00786722"/>
    <w:rsid w:val="00786D80"/>
    <w:rsid w:val="007911C3"/>
    <w:rsid w:val="00791F6E"/>
    <w:rsid w:val="007925EC"/>
    <w:rsid w:val="00794385"/>
    <w:rsid w:val="00794EB1"/>
    <w:rsid w:val="0079584F"/>
    <w:rsid w:val="00795BF6"/>
    <w:rsid w:val="00796A01"/>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435A"/>
    <w:rsid w:val="007C5FAF"/>
    <w:rsid w:val="007C6E23"/>
    <w:rsid w:val="007D0362"/>
    <w:rsid w:val="007D05FA"/>
    <w:rsid w:val="007D0FDD"/>
    <w:rsid w:val="007D1495"/>
    <w:rsid w:val="007D18A6"/>
    <w:rsid w:val="007D1BC6"/>
    <w:rsid w:val="007D2BBD"/>
    <w:rsid w:val="007D3669"/>
    <w:rsid w:val="007D3B84"/>
    <w:rsid w:val="007D3E76"/>
    <w:rsid w:val="007D4743"/>
    <w:rsid w:val="007D7425"/>
    <w:rsid w:val="007E041E"/>
    <w:rsid w:val="007E27FD"/>
    <w:rsid w:val="007E310F"/>
    <w:rsid w:val="007E345A"/>
    <w:rsid w:val="007E3751"/>
    <w:rsid w:val="007E5DCB"/>
    <w:rsid w:val="007E60A4"/>
    <w:rsid w:val="007E633D"/>
    <w:rsid w:val="007E6F13"/>
    <w:rsid w:val="007E768E"/>
    <w:rsid w:val="007E77CF"/>
    <w:rsid w:val="007F077A"/>
    <w:rsid w:val="007F1CBD"/>
    <w:rsid w:val="007F2466"/>
    <w:rsid w:val="007F295A"/>
    <w:rsid w:val="007F2C78"/>
    <w:rsid w:val="007F3629"/>
    <w:rsid w:val="007F3F57"/>
    <w:rsid w:val="007F42C2"/>
    <w:rsid w:val="007F44D9"/>
    <w:rsid w:val="007F5136"/>
    <w:rsid w:val="007F5920"/>
    <w:rsid w:val="007F6DA1"/>
    <w:rsid w:val="007F6E31"/>
    <w:rsid w:val="007F7F9B"/>
    <w:rsid w:val="00801373"/>
    <w:rsid w:val="00802D41"/>
    <w:rsid w:val="0080386C"/>
    <w:rsid w:val="0080494C"/>
    <w:rsid w:val="00804A96"/>
    <w:rsid w:val="00804B2D"/>
    <w:rsid w:val="0080562D"/>
    <w:rsid w:val="008067BC"/>
    <w:rsid w:val="00806B1D"/>
    <w:rsid w:val="00806D55"/>
    <w:rsid w:val="00807578"/>
    <w:rsid w:val="0081004B"/>
    <w:rsid w:val="00810839"/>
    <w:rsid w:val="00812355"/>
    <w:rsid w:val="00812557"/>
    <w:rsid w:val="00813441"/>
    <w:rsid w:val="0081398A"/>
    <w:rsid w:val="00813F12"/>
    <w:rsid w:val="008146F7"/>
    <w:rsid w:val="008151B4"/>
    <w:rsid w:val="0081520B"/>
    <w:rsid w:val="00815FF4"/>
    <w:rsid w:val="00816427"/>
    <w:rsid w:val="00816782"/>
    <w:rsid w:val="00817276"/>
    <w:rsid w:val="00817523"/>
    <w:rsid w:val="00817CA4"/>
    <w:rsid w:val="00820564"/>
    <w:rsid w:val="00820B92"/>
    <w:rsid w:val="00820DA8"/>
    <w:rsid w:val="00822B04"/>
    <w:rsid w:val="00822E34"/>
    <w:rsid w:val="00823372"/>
    <w:rsid w:val="00824D32"/>
    <w:rsid w:val="00825C0C"/>
    <w:rsid w:val="00825F4D"/>
    <w:rsid w:val="00827905"/>
    <w:rsid w:val="00827B4D"/>
    <w:rsid w:val="00827F89"/>
    <w:rsid w:val="00830E68"/>
    <w:rsid w:val="00832802"/>
    <w:rsid w:val="008332BC"/>
    <w:rsid w:val="008345C6"/>
    <w:rsid w:val="00834711"/>
    <w:rsid w:val="008352D6"/>
    <w:rsid w:val="00835679"/>
    <w:rsid w:val="008370AD"/>
    <w:rsid w:val="008415D0"/>
    <w:rsid w:val="008415F4"/>
    <w:rsid w:val="00841C18"/>
    <w:rsid w:val="00841F84"/>
    <w:rsid w:val="008425A6"/>
    <w:rsid w:val="00842DD4"/>
    <w:rsid w:val="0084357A"/>
    <w:rsid w:val="00844380"/>
    <w:rsid w:val="008447D9"/>
    <w:rsid w:val="00845A90"/>
    <w:rsid w:val="008463B0"/>
    <w:rsid w:val="00846D9D"/>
    <w:rsid w:val="008472FC"/>
    <w:rsid w:val="00847EFF"/>
    <w:rsid w:val="00847F7A"/>
    <w:rsid w:val="00851169"/>
    <w:rsid w:val="008549BF"/>
    <w:rsid w:val="00855076"/>
    <w:rsid w:val="008571A2"/>
    <w:rsid w:val="0086023B"/>
    <w:rsid w:val="00860976"/>
    <w:rsid w:val="00860C55"/>
    <w:rsid w:val="0086192F"/>
    <w:rsid w:val="00861F14"/>
    <w:rsid w:val="00862852"/>
    <w:rsid w:val="00862BC5"/>
    <w:rsid w:val="00862C77"/>
    <w:rsid w:val="00862E2D"/>
    <w:rsid w:val="00862FB4"/>
    <w:rsid w:val="0086318C"/>
    <w:rsid w:val="0086352D"/>
    <w:rsid w:val="008640F9"/>
    <w:rsid w:val="008646A2"/>
    <w:rsid w:val="00864A5B"/>
    <w:rsid w:val="00864F86"/>
    <w:rsid w:val="00865118"/>
    <w:rsid w:val="00867199"/>
    <w:rsid w:val="008715B9"/>
    <w:rsid w:val="00871650"/>
    <w:rsid w:val="008726AB"/>
    <w:rsid w:val="00872E3D"/>
    <w:rsid w:val="0087454D"/>
    <w:rsid w:val="008756A5"/>
    <w:rsid w:val="00876A34"/>
    <w:rsid w:val="00877680"/>
    <w:rsid w:val="008803AB"/>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3C45"/>
    <w:rsid w:val="00893E87"/>
    <w:rsid w:val="00897227"/>
    <w:rsid w:val="00897CDF"/>
    <w:rsid w:val="008A1E19"/>
    <w:rsid w:val="008A2A20"/>
    <w:rsid w:val="008A36F4"/>
    <w:rsid w:val="008A3D3D"/>
    <w:rsid w:val="008A3D41"/>
    <w:rsid w:val="008A5102"/>
    <w:rsid w:val="008A53BD"/>
    <w:rsid w:val="008A5DB9"/>
    <w:rsid w:val="008A6318"/>
    <w:rsid w:val="008A6E66"/>
    <w:rsid w:val="008A7099"/>
    <w:rsid w:val="008A70F2"/>
    <w:rsid w:val="008A75DF"/>
    <w:rsid w:val="008A7A45"/>
    <w:rsid w:val="008A7C21"/>
    <w:rsid w:val="008A7F53"/>
    <w:rsid w:val="008B1564"/>
    <w:rsid w:val="008B1865"/>
    <w:rsid w:val="008B1938"/>
    <w:rsid w:val="008B1CB8"/>
    <w:rsid w:val="008B1D4E"/>
    <w:rsid w:val="008B213A"/>
    <w:rsid w:val="008B2390"/>
    <w:rsid w:val="008B2404"/>
    <w:rsid w:val="008B308C"/>
    <w:rsid w:val="008B3279"/>
    <w:rsid w:val="008B35BD"/>
    <w:rsid w:val="008B4155"/>
    <w:rsid w:val="008B4FC6"/>
    <w:rsid w:val="008C1C47"/>
    <w:rsid w:val="008C22AA"/>
    <w:rsid w:val="008C392C"/>
    <w:rsid w:val="008C3AF7"/>
    <w:rsid w:val="008C4112"/>
    <w:rsid w:val="008C43DF"/>
    <w:rsid w:val="008C4F20"/>
    <w:rsid w:val="008C5203"/>
    <w:rsid w:val="008C567A"/>
    <w:rsid w:val="008C608A"/>
    <w:rsid w:val="008C64C7"/>
    <w:rsid w:val="008C692E"/>
    <w:rsid w:val="008C746A"/>
    <w:rsid w:val="008C7CE5"/>
    <w:rsid w:val="008D095E"/>
    <w:rsid w:val="008D0D6C"/>
    <w:rsid w:val="008D1E30"/>
    <w:rsid w:val="008D23AD"/>
    <w:rsid w:val="008D3C31"/>
    <w:rsid w:val="008D3DF8"/>
    <w:rsid w:val="008D4CBD"/>
    <w:rsid w:val="008D50FC"/>
    <w:rsid w:val="008D544F"/>
    <w:rsid w:val="008D5A42"/>
    <w:rsid w:val="008D5D95"/>
    <w:rsid w:val="008D65DE"/>
    <w:rsid w:val="008D7BD3"/>
    <w:rsid w:val="008E11EA"/>
    <w:rsid w:val="008E132B"/>
    <w:rsid w:val="008E1D75"/>
    <w:rsid w:val="008E2397"/>
    <w:rsid w:val="008E2D12"/>
    <w:rsid w:val="008E3658"/>
    <w:rsid w:val="008E5671"/>
    <w:rsid w:val="008E5942"/>
    <w:rsid w:val="008E5F33"/>
    <w:rsid w:val="008E7116"/>
    <w:rsid w:val="008E73E7"/>
    <w:rsid w:val="008E7F21"/>
    <w:rsid w:val="008F0624"/>
    <w:rsid w:val="008F0684"/>
    <w:rsid w:val="008F06A7"/>
    <w:rsid w:val="008F0F02"/>
    <w:rsid w:val="008F1076"/>
    <w:rsid w:val="008F1867"/>
    <w:rsid w:val="008F2CE5"/>
    <w:rsid w:val="008F4885"/>
    <w:rsid w:val="008F744B"/>
    <w:rsid w:val="008F7786"/>
    <w:rsid w:val="008F7D4E"/>
    <w:rsid w:val="009005FC"/>
    <w:rsid w:val="00901FD7"/>
    <w:rsid w:val="0090239F"/>
    <w:rsid w:val="00904C62"/>
    <w:rsid w:val="009066E2"/>
    <w:rsid w:val="00907482"/>
    <w:rsid w:val="00910041"/>
    <w:rsid w:val="00910293"/>
    <w:rsid w:val="00913591"/>
    <w:rsid w:val="00913941"/>
    <w:rsid w:val="00914235"/>
    <w:rsid w:val="009151EF"/>
    <w:rsid w:val="009157AE"/>
    <w:rsid w:val="00916264"/>
    <w:rsid w:val="00916DC7"/>
    <w:rsid w:val="009178CE"/>
    <w:rsid w:val="009215B5"/>
    <w:rsid w:val="00921863"/>
    <w:rsid w:val="00922A6B"/>
    <w:rsid w:val="00922BCD"/>
    <w:rsid w:val="00925109"/>
    <w:rsid w:val="00925196"/>
    <w:rsid w:val="00925202"/>
    <w:rsid w:val="00925840"/>
    <w:rsid w:val="00925AE5"/>
    <w:rsid w:val="00926387"/>
    <w:rsid w:val="00926805"/>
    <w:rsid w:val="00930410"/>
    <w:rsid w:val="0093055E"/>
    <w:rsid w:val="009305AF"/>
    <w:rsid w:val="00930A51"/>
    <w:rsid w:val="00930B27"/>
    <w:rsid w:val="00930B38"/>
    <w:rsid w:val="0093146C"/>
    <w:rsid w:val="009325FE"/>
    <w:rsid w:val="00932601"/>
    <w:rsid w:val="0093299A"/>
    <w:rsid w:val="0093336D"/>
    <w:rsid w:val="00934A9F"/>
    <w:rsid w:val="00937E98"/>
    <w:rsid w:val="00937FB2"/>
    <w:rsid w:val="00940BA4"/>
    <w:rsid w:val="009425F5"/>
    <w:rsid w:val="0094299B"/>
    <w:rsid w:val="00943B62"/>
    <w:rsid w:val="00944154"/>
    <w:rsid w:val="00944C78"/>
    <w:rsid w:val="00945C5C"/>
    <w:rsid w:val="0094661B"/>
    <w:rsid w:val="00951626"/>
    <w:rsid w:val="009518F6"/>
    <w:rsid w:val="009535FB"/>
    <w:rsid w:val="00953748"/>
    <w:rsid w:val="0095395D"/>
    <w:rsid w:val="0095489A"/>
    <w:rsid w:val="009549B5"/>
    <w:rsid w:val="00955D48"/>
    <w:rsid w:val="00956010"/>
    <w:rsid w:val="0095722D"/>
    <w:rsid w:val="00957828"/>
    <w:rsid w:val="00960A4D"/>
    <w:rsid w:val="00960CDB"/>
    <w:rsid w:val="00960D60"/>
    <w:rsid w:val="0096280B"/>
    <w:rsid w:val="00963A7F"/>
    <w:rsid w:val="00964279"/>
    <w:rsid w:val="00964B9E"/>
    <w:rsid w:val="00965359"/>
    <w:rsid w:val="009653CD"/>
    <w:rsid w:val="00965690"/>
    <w:rsid w:val="00965A22"/>
    <w:rsid w:val="0096603E"/>
    <w:rsid w:val="009675F1"/>
    <w:rsid w:val="0097015B"/>
    <w:rsid w:val="0097140E"/>
    <w:rsid w:val="00971A40"/>
    <w:rsid w:val="0097425E"/>
    <w:rsid w:val="00974E00"/>
    <w:rsid w:val="009775EC"/>
    <w:rsid w:val="00977C25"/>
    <w:rsid w:val="00980451"/>
    <w:rsid w:val="009806F2"/>
    <w:rsid w:val="00981CA2"/>
    <w:rsid w:val="00981D28"/>
    <w:rsid w:val="00982C42"/>
    <w:rsid w:val="00983520"/>
    <w:rsid w:val="00983F9F"/>
    <w:rsid w:val="00984377"/>
    <w:rsid w:val="009845B4"/>
    <w:rsid w:val="00984D53"/>
    <w:rsid w:val="00984F27"/>
    <w:rsid w:val="00985F38"/>
    <w:rsid w:val="009868B6"/>
    <w:rsid w:val="00986B46"/>
    <w:rsid w:val="00986C2F"/>
    <w:rsid w:val="00987884"/>
    <w:rsid w:val="009904EF"/>
    <w:rsid w:val="0099121C"/>
    <w:rsid w:val="009926BD"/>
    <w:rsid w:val="00992923"/>
    <w:rsid w:val="00993821"/>
    <w:rsid w:val="00997106"/>
    <w:rsid w:val="00997332"/>
    <w:rsid w:val="00997663"/>
    <w:rsid w:val="009A11D7"/>
    <w:rsid w:val="009A1338"/>
    <w:rsid w:val="009A13F8"/>
    <w:rsid w:val="009A1F83"/>
    <w:rsid w:val="009A20B1"/>
    <w:rsid w:val="009A2712"/>
    <w:rsid w:val="009A2FA2"/>
    <w:rsid w:val="009A3306"/>
    <w:rsid w:val="009A3C5D"/>
    <w:rsid w:val="009A54EA"/>
    <w:rsid w:val="009A6002"/>
    <w:rsid w:val="009A62C9"/>
    <w:rsid w:val="009A671A"/>
    <w:rsid w:val="009A7B7A"/>
    <w:rsid w:val="009A7ED2"/>
    <w:rsid w:val="009B01B4"/>
    <w:rsid w:val="009B38EE"/>
    <w:rsid w:val="009B4213"/>
    <w:rsid w:val="009B5C99"/>
    <w:rsid w:val="009B68C2"/>
    <w:rsid w:val="009B7236"/>
    <w:rsid w:val="009B75D0"/>
    <w:rsid w:val="009C10F1"/>
    <w:rsid w:val="009C21CF"/>
    <w:rsid w:val="009C284C"/>
    <w:rsid w:val="009C3E89"/>
    <w:rsid w:val="009C3EE0"/>
    <w:rsid w:val="009C59B6"/>
    <w:rsid w:val="009C611C"/>
    <w:rsid w:val="009C6581"/>
    <w:rsid w:val="009C6EEB"/>
    <w:rsid w:val="009D185F"/>
    <w:rsid w:val="009D18AE"/>
    <w:rsid w:val="009D228C"/>
    <w:rsid w:val="009D278A"/>
    <w:rsid w:val="009D280E"/>
    <w:rsid w:val="009D34D3"/>
    <w:rsid w:val="009D3FC2"/>
    <w:rsid w:val="009D4B58"/>
    <w:rsid w:val="009D62F7"/>
    <w:rsid w:val="009D6C5B"/>
    <w:rsid w:val="009D7C6C"/>
    <w:rsid w:val="009E1946"/>
    <w:rsid w:val="009E3F41"/>
    <w:rsid w:val="009E4B5D"/>
    <w:rsid w:val="009F0A00"/>
    <w:rsid w:val="009F0DF6"/>
    <w:rsid w:val="009F1812"/>
    <w:rsid w:val="009F1B58"/>
    <w:rsid w:val="009F1CA2"/>
    <w:rsid w:val="009F37C0"/>
    <w:rsid w:val="009F4013"/>
    <w:rsid w:val="009F4163"/>
    <w:rsid w:val="009F41D6"/>
    <w:rsid w:val="009F5549"/>
    <w:rsid w:val="009F5C6A"/>
    <w:rsid w:val="009F66DB"/>
    <w:rsid w:val="009F6DAB"/>
    <w:rsid w:val="009F7416"/>
    <w:rsid w:val="00A00E20"/>
    <w:rsid w:val="00A01256"/>
    <w:rsid w:val="00A01353"/>
    <w:rsid w:val="00A04688"/>
    <w:rsid w:val="00A04FB8"/>
    <w:rsid w:val="00A054B9"/>
    <w:rsid w:val="00A07E7C"/>
    <w:rsid w:val="00A1090E"/>
    <w:rsid w:val="00A11073"/>
    <w:rsid w:val="00A11675"/>
    <w:rsid w:val="00A12347"/>
    <w:rsid w:val="00A128C2"/>
    <w:rsid w:val="00A13BDB"/>
    <w:rsid w:val="00A1403F"/>
    <w:rsid w:val="00A151D1"/>
    <w:rsid w:val="00A15527"/>
    <w:rsid w:val="00A158A8"/>
    <w:rsid w:val="00A158E5"/>
    <w:rsid w:val="00A15A37"/>
    <w:rsid w:val="00A17693"/>
    <w:rsid w:val="00A1771B"/>
    <w:rsid w:val="00A17CFF"/>
    <w:rsid w:val="00A17E11"/>
    <w:rsid w:val="00A20200"/>
    <w:rsid w:val="00A20AC2"/>
    <w:rsid w:val="00A22362"/>
    <w:rsid w:val="00A228F7"/>
    <w:rsid w:val="00A22B0A"/>
    <w:rsid w:val="00A24483"/>
    <w:rsid w:val="00A249FF"/>
    <w:rsid w:val="00A25525"/>
    <w:rsid w:val="00A263AA"/>
    <w:rsid w:val="00A26775"/>
    <w:rsid w:val="00A27C01"/>
    <w:rsid w:val="00A32976"/>
    <w:rsid w:val="00A32A50"/>
    <w:rsid w:val="00A32ABB"/>
    <w:rsid w:val="00A32FBB"/>
    <w:rsid w:val="00A346BB"/>
    <w:rsid w:val="00A36852"/>
    <w:rsid w:val="00A36963"/>
    <w:rsid w:val="00A372BB"/>
    <w:rsid w:val="00A37722"/>
    <w:rsid w:val="00A41069"/>
    <w:rsid w:val="00A41994"/>
    <w:rsid w:val="00A42B5D"/>
    <w:rsid w:val="00A445CC"/>
    <w:rsid w:val="00A47139"/>
    <w:rsid w:val="00A50259"/>
    <w:rsid w:val="00A502D7"/>
    <w:rsid w:val="00A505B7"/>
    <w:rsid w:val="00A50EBA"/>
    <w:rsid w:val="00A51688"/>
    <w:rsid w:val="00A52367"/>
    <w:rsid w:val="00A53C0B"/>
    <w:rsid w:val="00A53CBE"/>
    <w:rsid w:val="00A549CD"/>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4B5"/>
    <w:rsid w:val="00A65D57"/>
    <w:rsid w:val="00A6701D"/>
    <w:rsid w:val="00A67FA4"/>
    <w:rsid w:val="00A70084"/>
    <w:rsid w:val="00A70423"/>
    <w:rsid w:val="00A73AFC"/>
    <w:rsid w:val="00A74E99"/>
    <w:rsid w:val="00A7595D"/>
    <w:rsid w:val="00A75F10"/>
    <w:rsid w:val="00A7602B"/>
    <w:rsid w:val="00A7615C"/>
    <w:rsid w:val="00A770A1"/>
    <w:rsid w:val="00A77CD2"/>
    <w:rsid w:val="00A8059D"/>
    <w:rsid w:val="00A8203D"/>
    <w:rsid w:val="00A82647"/>
    <w:rsid w:val="00A8317E"/>
    <w:rsid w:val="00A8351B"/>
    <w:rsid w:val="00A84E84"/>
    <w:rsid w:val="00A8672E"/>
    <w:rsid w:val="00A90419"/>
    <w:rsid w:val="00A90FD1"/>
    <w:rsid w:val="00A9135E"/>
    <w:rsid w:val="00A91C34"/>
    <w:rsid w:val="00A923E1"/>
    <w:rsid w:val="00A953E0"/>
    <w:rsid w:val="00A9616D"/>
    <w:rsid w:val="00A96CFA"/>
    <w:rsid w:val="00A97071"/>
    <w:rsid w:val="00A9758A"/>
    <w:rsid w:val="00AA0277"/>
    <w:rsid w:val="00AA1A44"/>
    <w:rsid w:val="00AA6014"/>
    <w:rsid w:val="00AA7FBB"/>
    <w:rsid w:val="00AB0080"/>
    <w:rsid w:val="00AB21B6"/>
    <w:rsid w:val="00AB2D6E"/>
    <w:rsid w:val="00AB57DE"/>
    <w:rsid w:val="00AC0839"/>
    <w:rsid w:val="00AC145E"/>
    <w:rsid w:val="00AC2323"/>
    <w:rsid w:val="00AC24BC"/>
    <w:rsid w:val="00AC328F"/>
    <w:rsid w:val="00AC3528"/>
    <w:rsid w:val="00AC43DE"/>
    <w:rsid w:val="00AC6D69"/>
    <w:rsid w:val="00AC7874"/>
    <w:rsid w:val="00AC7E0C"/>
    <w:rsid w:val="00AD1FBE"/>
    <w:rsid w:val="00AD757D"/>
    <w:rsid w:val="00AD7938"/>
    <w:rsid w:val="00AD79CE"/>
    <w:rsid w:val="00AD7BC7"/>
    <w:rsid w:val="00AE0D00"/>
    <w:rsid w:val="00AE1877"/>
    <w:rsid w:val="00AE2398"/>
    <w:rsid w:val="00AE2AA0"/>
    <w:rsid w:val="00AE3297"/>
    <w:rsid w:val="00AE49FD"/>
    <w:rsid w:val="00AE5273"/>
    <w:rsid w:val="00AE5A10"/>
    <w:rsid w:val="00AE5CB2"/>
    <w:rsid w:val="00AE63AA"/>
    <w:rsid w:val="00AE7034"/>
    <w:rsid w:val="00AF1A26"/>
    <w:rsid w:val="00AF2066"/>
    <w:rsid w:val="00AF278F"/>
    <w:rsid w:val="00AF2D88"/>
    <w:rsid w:val="00AF3139"/>
    <w:rsid w:val="00AF3339"/>
    <w:rsid w:val="00AF3A63"/>
    <w:rsid w:val="00AF4AC2"/>
    <w:rsid w:val="00AF5DD6"/>
    <w:rsid w:val="00AF6C55"/>
    <w:rsid w:val="00B00799"/>
    <w:rsid w:val="00B00D2A"/>
    <w:rsid w:val="00B02AAB"/>
    <w:rsid w:val="00B03D2B"/>
    <w:rsid w:val="00B06653"/>
    <w:rsid w:val="00B06CE7"/>
    <w:rsid w:val="00B10B7B"/>
    <w:rsid w:val="00B10E8F"/>
    <w:rsid w:val="00B10EAB"/>
    <w:rsid w:val="00B10FAA"/>
    <w:rsid w:val="00B127A0"/>
    <w:rsid w:val="00B12DC6"/>
    <w:rsid w:val="00B13BCD"/>
    <w:rsid w:val="00B14EF7"/>
    <w:rsid w:val="00B15274"/>
    <w:rsid w:val="00B154E1"/>
    <w:rsid w:val="00B16289"/>
    <w:rsid w:val="00B179A8"/>
    <w:rsid w:val="00B21303"/>
    <w:rsid w:val="00B230B5"/>
    <w:rsid w:val="00B2424D"/>
    <w:rsid w:val="00B24986"/>
    <w:rsid w:val="00B25DFA"/>
    <w:rsid w:val="00B25ECB"/>
    <w:rsid w:val="00B27673"/>
    <w:rsid w:val="00B3191B"/>
    <w:rsid w:val="00B33A47"/>
    <w:rsid w:val="00B34F05"/>
    <w:rsid w:val="00B34FA2"/>
    <w:rsid w:val="00B35EBF"/>
    <w:rsid w:val="00B369EF"/>
    <w:rsid w:val="00B36D0E"/>
    <w:rsid w:val="00B3729E"/>
    <w:rsid w:val="00B37EF6"/>
    <w:rsid w:val="00B41E97"/>
    <w:rsid w:val="00B4335C"/>
    <w:rsid w:val="00B438C1"/>
    <w:rsid w:val="00B44D09"/>
    <w:rsid w:val="00B44DB7"/>
    <w:rsid w:val="00B454FE"/>
    <w:rsid w:val="00B462F9"/>
    <w:rsid w:val="00B46F07"/>
    <w:rsid w:val="00B46F41"/>
    <w:rsid w:val="00B51B82"/>
    <w:rsid w:val="00B521C4"/>
    <w:rsid w:val="00B533F2"/>
    <w:rsid w:val="00B53ACF"/>
    <w:rsid w:val="00B55942"/>
    <w:rsid w:val="00B56CD3"/>
    <w:rsid w:val="00B6039E"/>
    <w:rsid w:val="00B6058B"/>
    <w:rsid w:val="00B627BF"/>
    <w:rsid w:val="00B631D9"/>
    <w:rsid w:val="00B64083"/>
    <w:rsid w:val="00B6419E"/>
    <w:rsid w:val="00B6450E"/>
    <w:rsid w:val="00B70BB7"/>
    <w:rsid w:val="00B715D1"/>
    <w:rsid w:val="00B71AC4"/>
    <w:rsid w:val="00B71E80"/>
    <w:rsid w:val="00B733D6"/>
    <w:rsid w:val="00B7735C"/>
    <w:rsid w:val="00B77CD7"/>
    <w:rsid w:val="00B803DD"/>
    <w:rsid w:val="00B80532"/>
    <w:rsid w:val="00B841D5"/>
    <w:rsid w:val="00B847C3"/>
    <w:rsid w:val="00B84B0C"/>
    <w:rsid w:val="00B8685D"/>
    <w:rsid w:val="00B8719D"/>
    <w:rsid w:val="00B87D31"/>
    <w:rsid w:val="00B87D89"/>
    <w:rsid w:val="00B90469"/>
    <w:rsid w:val="00B90B52"/>
    <w:rsid w:val="00B9234F"/>
    <w:rsid w:val="00B92AFD"/>
    <w:rsid w:val="00B936D6"/>
    <w:rsid w:val="00B945A9"/>
    <w:rsid w:val="00B961F6"/>
    <w:rsid w:val="00B97A85"/>
    <w:rsid w:val="00B97B05"/>
    <w:rsid w:val="00BA0FD3"/>
    <w:rsid w:val="00BA1120"/>
    <w:rsid w:val="00BA2D6F"/>
    <w:rsid w:val="00BA310A"/>
    <w:rsid w:val="00BA38A8"/>
    <w:rsid w:val="00BA3BE8"/>
    <w:rsid w:val="00BA3D2A"/>
    <w:rsid w:val="00BA47C4"/>
    <w:rsid w:val="00BA65ED"/>
    <w:rsid w:val="00BA70BE"/>
    <w:rsid w:val="00BA7482"/>
    <w:rsid w:val="00BA7AD0"/>
    <w:rsid w:val="00BB00E8"/>
    <w:rsid w:val="00BB0E34"/>
    <w:rsid w:val="00BB2F62"/>
    <w:rsid w:val="00BB4263"/>
    <w:rsid w:val="00BB4596"/>
    <w:rsid w:val="00BB547E"/>
    <w:rsid w:val="00BB6384"/>
    <w:rsid w:val="00BB6408"/>
    <w:rsid w:val="00BB6755"/>
    <w:rsid w:val="00BB6A91"/>
    <w:rsid w:val="00BB73A6"/>
    <w:rsid w:val="00BBEC7E"/>
    <w:rsid w:val="00BC06A2"/>
    <w:rsid w:val="00BC1ED5"/>
    <w:rsid w:val="00BC30B9"/>
    <w:rsid w:val="00BC52FE"/>
    <w:rsid w:val="00BC582D"/>
    <w:rsid w:val="00BC5D47"/>
    <w:rsid w:val="00BD1576"/>
    <w:rsid w:val="00BD1802"/>
    <w:rsid w:val="00BD1B05"/>
    <w:rsid w:val="00BD3303"/>
    <w:rsid w:val="00BD3E51"/>
    <w:rsid w:val="00BD3F27"/>
    <w:rsid w:val="00BD5913"/>
    <w:rsid w:val="00BD59A5"/>
    <w:rsid w:val="00BD5A8A"/>
    <w:rsid w:val="00BD6057"/>
    <w:rsid w:val="00BE0BCB"/>
    <w:rsid w:val="00BE1186"/>
    <w:rsid w:val="00BE131D"/>
    <w:rsid w:val="00BE1951"/>
    <w:rsid w:val="00BE21B1"/>
    <w:rsid w:val="00BE31C7"/>
    <w:rsid w:val="00BE4556"/>
    <w:rsid w:val="00BE51E2"/>
    <w:rsid w:val="00BE6C84"/>
    <w:rsid w:val="00BE76DD"/>
    <w:rsid w:val="00BE7FFE"/>
    <w:rsid w:val="00BF1177"/>
    <w:rsid w:val="00BF3F9C"/>
    <w:rsid w:val="00BF409C"/>
    <w:rsid w:val="00BF50C6"/>
    <w:rsid w:val="00BF50F8"/>
    <w:rsid w:val="00BF575A"/>
    <w:rsid w:val="00BF596B"/>
    <w:rsid w:val="00BF5B54"/>
    <w:rsid w:val="00BF70FE"/>
    <w:rsid w:val="00BF7597"/>
    <w:rsid w:val="00BF7652"/>
    <w:rsid w:val="00BF7A84"/>
    <w:rsid w:val="00C004F2"/>
    <w:rsid w:val="00C00D50"/>
    <w:rsid w:val="00C014DA"/>
    <w:rsid w:val="00C02509"/>
    <w:rsid w:val="00C03B8A"/>
    <w:rsid w:val="00C042A9"/>
    <w:rsid w:val="00C047CA"/>
    <w:rsid w:val="00C049B3"/>
    <w:rsid w:val="00C0588A"/>
    <w:rsid w:val="00C0658D"/>
    <w:rsid w:val="00C07A00"/>
    <w:rsid w:val="00C106BD"/>
    <w:rsid w:val="00C10709"/>
    <w:rsid w:val="00C108CC"/>
    <w:rsid w:val="00C10AE4"/>
    <w:rsid w:val="00C10CD4"/>
    <w:rsid w:val="00C1149C"/>
    <w:rsid w:val="00C12EE4"/>
    <w:rsid w:val="00C12F30"/>
    <w:rsid w:val="00C133E2"/>
    <w:rsid w:val="00C1549C"/>
    <w:rsid w:val="00C15D1B"/>
    <w:rsid w:val="00C15D51"/>
    <w:rsid w:val="00C202BF"/>
    <w:rsid w:val="00C20489"/>
    <w:rsid w:val="00C207E9"/>
    <w:rsid w:val="00C2080F"/>
    <w:rsid w:val="00C20CC1"/>
    <w:rsid w:val="00C22BCE"/>
    <w:rsid w:val="00C230A2"/>
    <w:rsid w:val="00C2376B"/>
    <w:rsid w:val="00C2547A"/>
    <w:rsid w:val="00C25A26"/>
    <w:rsid w:val="00C264F0"/>
    <w:rsid w:val="00C26CDF"/>
    <w:rsid w:val="00C26E44"/>
    <w:rsid w:val="00C278E8"/>
    <w:rsid w:val="00C307C3"/>
    <w:rsid w:val="00C3090F"/>
    <w:rsid w:val="00C3400F"/>
    <w:rsid w:val="00C34AF1"/>
    <w:rsid w:val="00C34DDA"/>
    <w:rsid w:val="00C37D31"/>
    <w:rsid w:val="00C406A2"/>
    <w:rsid w:val="00C41614"/>
    <w:rsid w:val="00C45662"/>
    <w:rsid w:val="00C46CC8"/>
    <w:rsid w:val="00C46ED6"/>
    <w:rsid w:val="00C47445"/>
    <w:rsid w:val="00C47CAD"/>
    <w:rsid w:val="00C5118D"/>
    <w:rsid w:val="00C531C4"/>
    <w:rsid w:val="00C53B03"/>
    <w:rsid w:val="00C54A60"/>
    <w:rsid w:val="00C55624"/>
    <w:rsid w:val="00C562A9"/>
    <w:rsid w:val="00C5751C"/>
    <w:rsid w:val="00C57827"/>
    <w:rsid w:val="00C57E6A"/>
    <w:rsid w:val="00C57FF8"/>
    <w:rsid w:val="00C606DF"/>
    <w:rsid w:val="00C6079E"/>
    <w:rsid w:val="00C61BFA"/>
    <w:rsid w:val="00C62194"/>
    <w:rsid w:val="00C6443E"/>
    <w:rsid w:val="00C66325"/>
    <w:rsid w:val="00C70806"/>
    <w:rsid w:val="00C7092F"/>
    <w:rsid w:val="00C718FD"/>
    <w:rsid w:val="00C73547"/>
    <w:rsid w:val="00C73EF1"/>
    <w:rsid w:val="00C74257"/>
    <w:rsid w:val="00C75409"/>
    <w:rsid w:val="00C8019D"/>
    <w:rsid w:val="00C802A5"/>
    <w:rsid w:val="00C82A67"/>
    <w:rsid w:val="00C82E38"/>
    <w:rsid w:val="00C85CB1"/>
    <w:rsid w:val="00C86485"/>
    <w:rsid w:val="00C86D60"/>
    <w:rsid w:val="00C8710D"/>
    <w:rsid w:val="00C87BBD"/>
    <w:rsid w:val="00C90964"/>
    <w:rsid w:val="00C90A7E"/>
    <w:rsid w:val="00C91344"/>
    <w:rsid w:val="00C93BA4"/>
    <w:rsid w:val="00C9473B"/>
    <w:rsid w:val="00C95334"/>
    <w:rsid w:val="00C95892"/>
    <w:rsid w:val="00CA027D"/>
    <w:rsid w:val="00CA13AC"/>
    <w:rsid w:val="00CA23A4"/>
    <w:rsid w:val="00CA245F"/>
    <w:rsid w:val="00CA3345"/>
    <w:rsid w:val="00CA3EF8"/>
    <w:rsid w:val="00CA42BC"/>
    <w:rsid w:val="00CA4D7B"/>
    <w:rsid w:val="00CA4E5A"/>
    <w:rsid w:val="00CA4F05"/>
    <w:rsid w:val="00CA6066"/>
    <w:rsid w:val="00CA62AB"/>
    <w:rsid w:val="00CA666A"/>
    <w:rsid w:val="00CA6F84"/>
    <w:rsid w:val="00CA7C22"/>
    <w:rsid w:val="00CB0525"/>
    <w:rsid w:val="00CB1034"/>
    <w:rsid w:val="00CB14A1"/>
    <w:rsid w:val="00CB28CC"/>
    <w:rsid w:val="00CB35F7"/>
    <w:rsid w:val="00CB36D5"/>
    <w:rsid w:val="00CB4A6F"/>
    <w:rsid w:val="00CB7AE5"/>
    <w:rsid w:val="00CB7F77"/>
    <w:rsid w:val="00CC027E"/>
    <w:rsid w:val="00CC0472"/>
    <w:rsid w:val="00CC2181"/>
    <w:rsid w:val="00CC305C"/>
    <w:rsid w:val="00CC3632"/>
    <w:rsid w:val="00CC3740"/>
    <w:rsid w:val="00CC4477"/>
    <w:rsid w:val="00CC6600"/>
    <w:rsid w:val="00CD16E8"/>
    <w:rsid w:val="00CD1EF6"/>
    <w:rsid w:val="00CD2340"/>
    <w:rsid w:val="00CD2838"/>
    <w:rsid w:val="00CD3710"/>
    <w:rsid w:val="00CD4498"/>
    <w:rsid w:val="00CD61A9"/>
    <w:rsid w:val="00CD6AD9"/>
    <w:rsid w:val="00CD6B27"/>
    <w:rsid w:val="00CD6C8C"/>
    <w:rsid w:val="00CE0B88"/>
    <w:rsid w:val="00CE10D7"/>
    <w:rsid w:val="00CE136B"/>
    <w:rsid w:val="00CE3155"/>
    <w:rsid w:val="00CE3B7A"/>
    <w:rsid w:val="00CE5660"/>
    <w:rsid w:val="00CE5A9F"/>
    <w:rsid w:val="00CE5D96"/>
    <w:rsid w:val="00CE6683"/>
    <w:rsid w:val="00CE786A"/>
    <w:rsid w:val="00CF049C"/>
    <w:rsid w:val="00CF0B2F"/>
    <w:rsid w:val="00CF0F3C"/>
    <w:rsid w:val="00CF17E0"/>
    <w:rsid w:val="00CF1FEF"/>
    <w:rsid w:val="00CF22FF"/>
    <w:rsid w:val="00CF271F"/>
    <w:rsid w:val="00CF4571"/>
    <w:rsid w:val="00CF5552"/>
    <w:rsid w:val="00CF7B19"/>
    <w:rsid w:val="00D002C5"/>
    <w:rsid w:val="00D007BB"/>
    <w:rsid w:val="00D01956"/>
    <w:rsid w:val="00D034B5"/>
    <w:rsid w:val="00D03DB9"/>
    <w:rsid w:val="00D06095"/>
    <w:rsid w:val="00D070F4"/>
    <w:rsid w:val="00D10BEF"/>
    <w:rsid w:val="00D11836"/>
    <w:rsid w:val="00D12F0E"/>
    <w:rsid w:val="00D13071"/>
    <w:rsid w:val="00D15285"/>
    <w:rsid w:val="00D15510"/>
    <w:rsid w:val="00D15D2C"/>
    <w:rsid w:val="00D1633F"/>
    <w:rsid w:val="00D17ED1"/>
    <w:rsid w:val="00D2219B"/>
    <w:rsid w:val="00D22244"/>
    <w:rsid w:val="00D22545"/>
    <w:rsid w:val="00D24D8A"/>
    <w:rsid w:val="00D25165"/>
    <w:rsid w:val="00D255C1"/>
    <w:rsid w:val="00D25FF7"/>
    <w:rsid w:val="00D268AF"/>
    <w:rsid w:val="00D2737E"/>
    <w:rsid w:val="00D2766B"/>
    <w:rsid w:val="00D30892"/>
    <w:rsid w:val="00D30D81"/>
    <w:rsid w:val="00D31BAC"/>
    <w:rsid w:val="00D3276F"/>
    <w:rsid w:val="00D33885"/>
    <w:rsid w:val="00D37531"/>
    <w:rsid w:val="00D3795A"/>
    <w:rsid w:val="00D41454"/>
    <w:rsid w:val="00D41D49"/>
    <w:rsid w:val="00D45912"/>
    <w:rsid w:val="00D4595A"/>
    <w:rsid w:val="00D5113F"/>
    <w:rsid w:val="00D513E9"/>
    <w:rsid w:val="00D5225B"/>
    <w:rsid w:val="00D523D8"/>
    <w:rsid w:val="00D524B6"/>
    <w:rsid w:val="00D53AE4"/>
    <w:rsid w:val="00D55D46"/>
    <w:rsid w:val="00D56861"/>
    <w:rsid w:val="00D56A28"/>
    <w:rsid w:val="00D603E4"/>
    <w:rsid w:val="00D61FF9"/>
    <w:rsid w:val="00D63D02"/>
    <w:rsid w:val="00D7366B"/>
    <w:rsid w:val="00D74582"/>
    <w:rsid w:val="00D74C1F"/>
    <w:rsid w:val="00D768AA"/>
    <w:rsid w:val="00D770F7"/>
    <w:rsid w:val="00D8098F"/>
    <w:rsid w:val="00D81ED2"/>
    <w:rsid w:val="00D82A33"/>
    <w:rsid w:val="00D832DE"/>
    <w:rsid w:val="00D83ED2"/>
    <w:rsid w:val="00D84B90"/>
    <w:rsid w:val="00D872C1"/>
    <w:rsid w:val="00D878D8"/>
    <w:rsid w:val="00D908B8"/>
    <w:rsid w:val="00D91393"/>
    <w:rsid w:val="00D9184F"/>
    <w:rsid w:val="00D9198F"/>
    <w:rsid w:val="00D92B8C"/>
    <w:rsid w:val="00D95B16"/>
    <w:rsid w:val="00D96158"/>
    <w:rsid w:val="00D97206"/>
    <w:rsid w:val="00DA02AB"/>
    <w:rsid w:val="00DA2344"/>
    <w:rsid w:val="00DA3D5B"/>
    <w:rsid w:val="00DA4790"/>
    <w:rsid w:val="00DA7A44"/>
    <w:rsid w:val="00DA7F16"/>
    <w:rsid w:val="00DB04B4"/>
    <w:rsid w:val="00DB0519"/>
    <w:rsid w:val="00DB0D22"/>
    <w:rsid w:val="00DB0DD4"/>
    <w:rsid w:val="00DB1211"/>
    <w:rsid w:val="00DB13D3"/>
    <w:rsid w:val="00DB42E8"/>
    <w:rsid w:val="00DB5F2B"/>
    <w:rsid w:val="00DB650B"/>
    <w:rsid w:val="00DB6587"/>
    <w:rsid w:val="00DB6644"/>
    <w:rsid w:val="00DB718A"/>
    <w:rsid w:val="00DB7CF6"/>
    <w:rsid w:val="00DC2D3C"/>
    <w:rsid w:val="00DC3446"/>
    <w:rsid w:val="00DC40B1"/>
    <w:rsid w:val="00DC48D6"/>
    <w:rsid w:val="00DC5D10"/>
    <w:rsid w:val="00DC69FC"/>
    <w:rsid w:val="00DC6DEE"/>
    <w:rsid w:val="00DC7D43"/>
    <w:rsid w:val="00DC7FB8"/>
    <w:rsid w:val="00DD0C73"/>
    <w:rsid w:val="00DD11C7"/>
    <w:rsid w:val="00DD3882"/>
    <w:rsid w:val="00DD46B7"/>
    <w:rsid w:val="00DD47B0"/>
    <w:rsid w:val="00DD4D37"/>
    <w:rsid w:val="00DD5269"/>
    <w:rsid w:val="00DD620A"/>
    <w:rsid w:val="00DE2396"/>
    <w:rsid w:val="00DE24B5"/>
    <w:rsid w:val="00DE24E0"/>
    <w:rsid w:val="00DE29B2"/>
    <w:rsid w:val="00DE3506"/>
    <w:rsid w:val="00DE35CC"/>
    <w:rsid w:val="00DE45A5"/>
    <w:rsid w:val="00DE46CD"/>
    <w:rsid w:val="00DE6229"/>
    <w:rsid w:val="00DE7D21"/>
    <w:rsid w:val="00DF06D2"/>
    <w:rsid w:val="00DF09AA"/>
    <w:rsid w:val="00DF0F69"/>
    <w:rsid w:val="00DF13F6"/>
    <w:rsid w:val="00DF1916"/>
    <w:rsid w:val="00DF1FCD"/>
    <w:rsid w:val="00DF209C"/>
    <w:rsid w:val="00DF2997"/>
    <w:rsid w:val="00DF3710"/>
    <w:rsid w:val="00DF37B8"/>
    <w:rsid w:val="00DF412A"/>
    <w:rsid w:val="00DF6CFE"/>
    <w:rsid w:val="00DF70D6"/>
    <w:rsid w:val="00DF73E1"/>
    <w:rsid w:val="00E02FB3"/>
    <w:rsid w:val="00E0401E"/>
    <w:rsid w:val="00E057E8"/>
    <w:rsid w:val="00E06559"/>
    <w:rsid w:val="00E073D8"/>
    <w:rsid w:val="00E102EC"/>
    <w:rsid w:val="00E10438"/>
    <w:rsid w:val="00E12871"/>
    <w:rsid w:val="00E136B6"/>
    <w:rsid w:val="00E13DD2"/>
    <w:rsid w:val="00E141CF"/>
    <w:rsid w:val="00E14C6F"/>
    <w:rsid w:val="00E15151"/>
    <w:rsid w:val="00E15649"/>
    <w:rsid w:val="00E1572C"/>
    <w:rsid w:val="00E16F35"/>
    <w:rsid w:val="00E200CC"/>
    <w:rsid w:val="00E20C1A"/>
    <w:rsid w:val="00E20C59"/>
    <w:rsid w:val="00E216DE"/>
    <w:rsid w:val="00E22B62"/>
    <w:rsid w:val="00E22C1D"/>
    <w:rsid w:val="00E22C39"/>
    <w:rsid w:val="00E22C65"/>
    <w:rsid w:val="00E233C3"/>
    <w:rsid w:val="00E25E57"/>
    <w:rsid w:val="00E276A3"/>
    <w:rsid w:val="00E315BE"/>
    <w:rsid w:val="00E318FD"/>
    <w:rsid w:val="00E32253"/>
    <w:rsid w:val="00E32294"/>
    <w:rsid w:val="00E327F5"/>
    <w:rsid w:val="00E32A74"/>
    <w:rsid w:val="00E32FFB"/>
    <w:rsid w:val="00E33B43"/>
    <w:rsid w:val="00E33BE3"/>
    <w:rsid w:val="00E33F03"/>
    <w:rsid w:val="00E34C69"/>
    <w:rsid w:val="00E34FED"/>
    <w:rsid w:val="00E35D28"/>
    <w:rsid w:val="00E41599"/>
    <w:rsid w:val="00E42630"/>
    <w:rsid w:val="00E42872"/>
    <w:rsid w:val="00E42C2B"/>
    <w:rsid w:val="00E42DF4"/>
    <w:rsid w:val="00E43B1F"/>
    <w:rsid w:val="00E455A5"/>
    <w:rsid w:val="00E45AF4"/>
    <w:rsid w:val="00E45B84"/>
    <w:rsid w:val="00E47113"/>
    <w:rsid w:val="00E47EE0"/>
    <w:rsid w:val="00E51429"/>
    <w:rsid w:val="00E51831"/>
    <w:rsid w:val="00E52215"/>
    <w:rsid w:val="00E53214"/>
    <w:rsid w:val="00E532C0"/>
    <w:rsid w:val="00E5399E"/>
    <w:rsid w:val="00E53FA3"/>
    <w:rsid w:val="00E54C3D"/>
    <w:rsid w:val="00E553AD"/>
    <w:rsid w:val="00E55623"/>
    <w:rsid w:val="00E55B1E"/>
    <w:rsid w:val="00E56029"/>
    <w:rsid w:val="00E57CC3"/>
    <w:rsid w:val="00E6080C"/>
    <w:rsid w:val="00E629CD"/>
    <w:rsid w:val="00E64AEF"/>
    <w:rsid w:val="00E64E98"/>
    <w:rsid w:val="00E6789E"/>
    <w:rsid w:val="00E7081F"/>
    <w:rsid w:val="00E70A94"/>
    <w:rsid w:val="00E715A4"/>
    <w:rsid w:val="00E71CB2"/>
    <w:rsid w:val="00E71CDE"/>
    <w:rsid w:val="00E71D8D"/>
    <w:rsid w:val="00E72C20"/>
    <w:rsid w:val="00E7412F"/>
    <w:rsid w:val="00E7458A"/>
    <w:rsid w:val="00E74762"/>
    <w:rsid w:val="00E74E7F"/>
    <w:rsid w:val="00E754B7"/>
    <w:rsid w:val="00E76808"/>
    <w:rsid w:val="00E77066"/>
    <w:rsid w:val="00E77BCC"/>
    <w:rsid w:val="00E81796"/>
    <w:rsid w:val="00E81D36"/>
    <w:rsid w:val="00E8207D"/>
    <w:rsid w:val="00E820EB"/>
    <w:rsid w:val="00E82586"/>
    <w:rsid w:val="00E828CB"/>
    <w:rsid w:val="00E82AC1"/>
    <w:rsid w:val="00E8330B"/>
    <w:rsid w:val="00E83717"/>
    <w:rsid w:val="00E83A7D"/>
    <w:rsid w:val="00E83CA6"/>
    <w:rsid w:val="00E84126"/>
    <w:rsid w:val="00E842C6"/>
    <w:rsid w:val="00E844CB"/>
    <w:rsid w:val="00E84651"/>
    <w:rsid w:val="00E84EF5"/>
    <w:rsid w:val="00E85664"/>
    <w:rsid w:val="00E85797"/>
    <w:rsid w:val="00E86287"/>
    <w:rsid w:val="00E869C3"/>
    <w:rsid w:val="00E86CC4"/>
    <w:rsid w:val="00E86D5C"/>
    <w:rsid w:val="00E918C9"/>
    <w:rsid w:val="00E91D85"/>
    <w:rsid w:val="00E923C4"/>
    <w:rsid w:val="00E929F2"/>
    <w:rsid w:val="00E933F6"/>
    <w:rsid w:val="00E93F1B"/>
    <w:rsid w:val="00E967C7"/>
    <w:rsid w:val="00E97B52"/>
    <w:rsid w:val="00EA0143"/>
    <w:rsid w:val="00EA1F1B"/>
    <w:rsid w:val="00EA1FE9"/>
    <w:rsid w:val="00EA2126"/>
    <w:rsid w:val="00EA22D5"/>
    <w:rsid w:val="00EA27F4"/>
    <w:rsid w:val="00EA46A4"/>
    <w:rsid w:val="00EA46CC"/>
    <w:rsid w:val="00EA46E0"/>
    <w:rsid w:val="00EA58D6"/>
    <w:rsid w:val="00EA617C"/>
    <w:rsid w:val="00EA656E"/>
    <w:rsid w:val="00EA658B"/>
    <w:rsid w:val="00EA7235"/>
    <w:rsid w:val="00EA77E8"/>
    <w:rsid w:val="00EB0FD6"/>
    <w:rsid w:val="00EB6583"/>
    <w:rsid w:val="00EB6622"/>
    <w:rsid w:val="00EB69AE"/>
    <w:rsid w:val="00EB6CB5"/>
    <w:rsid w:val="00EB6FB5"/>
    <w:rsid w:val="00EB7113"/>
    <w:rsid w:val="00EB7651"/>
    <w:rsid w:val="00EB77CF"/>
    <w:rsid w:val="00EC0252"/>
    <w:rsid w:val="00EC0431"/>
    <w:rsid w:val="00EC0534"/>
    <w:rsid w:val="00EC0B2F"/>
    <w:rsid w:val="00EC1440"/>
    <w:rsid w:val="00EC185E"/>
    <w:rsid w:val="00EC197B"/>
    <w:rsid w:val="00EC218A"/>
    <w:rsid w:val="00EC249F"/>
    <w:rsid w:val="00EC2998"/>
    <w:rsid w:val="00EC40DE"/>
    <w:rsid w:val="00EC4E12"/>
    <w:rsid w:val="00EC50B9"/>
    <w:rsid w:val="00EC5B91"/>
    <w:rsid w:val="00EC6EBB"/>
    <w:rsid w:val="00ED0969"/>
    <w:rsid w:val="00ED216E"/>
    <w:rsid w:val="00ED2AB2"/>
    <w:rsid w:val="00ED3013"/>
    <w:rsid w:val="00ED3832"/>
    <w:rsid w:val="00ED3DFC"/>
    <w:rsid w:val="00ED44FC"/>
    <w:rsid w:val="00ED4DFF"/>
    <w:rsid w:val="00ED6090"/>
    <w:rsid w:val="00ED64C4"/>
    <w:rsid w:val="00ED68A8"/>
    <w:rsid w:val="00ED6D55"/>
    <w:rsid w:val="00ED7DA2"/>
    <w:rsid w:val="00EE249C"/>
    <w:rsid w:val="00EE2F1C"/>
    <w:rsid w:val="00EE2FD4"/>
    <w:rsid w:val="00EE4490"/>
    <w:rsid w:val="00EE493B"/>
    <w:rsid w:val="00EE6966"/>
    <w:rsid w:val="00EF1918"/>
    <w:rsid w:val="00EF201E"/>
    <w:rsid w:val="00EF2FAD"/>
    <w:rsid w:val="00EF3574"/>
    <w:rsid w:val="00EF43A0"/>
    <w:rsid w:val="00EF4DB8"/>
    <w:rsid w:val="00EF51AE"/>
    <w:rsid w:val="00EF5CF6"/>
    <w:rsid w:val="00EF5EE4"/>
    <w:rsid w:val="00EF69DA"/>
    <w:rsid w:val="00EF6A8A"/>
    <w:rsid w:val="00EF7292"/>
    <w:rsid w:val="00EF7D03"/>
    <w:rsid w:val="00F00CE2"/>
    <w:rsid w:val="00F00E1D"/>
    <w:rsid w:val="00F01232"/>
    <w:rsid w:val="00F013C3"/>
    <w:rsid w:val="00F01691"/>
    <w:rsid w:val="00F018D6"/>
    <w:rsid w:val="00F03107"/>
    <w:rsid w:val="00F03AF3"/>
    <w:rsid w:val="00F044A0"/>
    <w:rsid w:val="00F04D45"/>
    <w:rsid w:val="00F057BF"/>
    <w:rsid w:val="00F05BF1"/>
    <w:rsid w:val="00F05F78"/>
    <w:rsid w:val="00F10105"/>
    <w:rsid w:val="00F104A8"/>
    <w:rsid w:val="00F10E04"/>
    <w:rsid w:val="00F119AD"/>
    <w:rsid w:val="00F1207D"/>
    <w:rsid w:val="00F121B2"/>
    <w:rsid w:val="00F133CE"/>
    <w:rsid w:val="00F1394B"/>
    <w:rsid w:val="00F14FFE"/>
    <w:rsid w:val="00F15DB6"/>
    <w:rsid w:val="00F17567"/>
    <w:rsid w:val="00F210DC"/>
    <w:rsid w:val="00F211DC"/>
    <w:rsid w:val="00F239AF"/>
    <w:rsid w:val="00F24579"/>
    <w:rsid w:val="00F25C67"/>
    <w:rsid w:val="00F25E0C"/>
    <w:rsid w:val="00F26CA5"/>
    <w:rsid w:val="00F300A2"/>
    <w:rsid w:val="00F31181"/>
    <w:rsid w:val="00F316C4"/>
    <w:rsid w:val="00F31720"/>
    <w:rsid w:val="00F32106"/>
    <w:rsid w:val="00F33595"/>
    <w:rsid w:val="00F344C2"/>
    <w:rsid w:val="00F34EB3"/>
    <w:rsid w:val="00F355DE"/>
    <w:rsid w:val="00F35A3A"/>
    <w:rsid w:val="00F35F52"/>
    <w:rsid w:val="00F37D03"/>
    <w:rsid w:val="00F420DF"/>
    <w:rsid w:val="00F4341F"/>
    <w:rsid w:val="00F43559"/>
    <w:rsid w:val="00F4398B"/>
    <w:rsid w:val="00F464BA"/>
    <w:rsid w:val="00F46BA2"/>
    <w:rsid w:val="00F51803"/>
    <w:rsid w:val="00F5209A"/>
    <w:rsid w:val="00F520DA"/>
    <w:rsid w:val="00F5258A"/>
    <w:rsid w:val="00F52F76"/>
    <w:rsid w:val="00F53440"/>
    <w:rsid w:val="00F536B2"/>
    <w:rsid w:val="00F53D33"/>
    <w:rsid w:val="00F542D0"/>
    <w:rsid w:val="00F568A0"/>
    <w:rsid w:val="00F56AD1"/>
    <w:rsid w:val="00F578E3"/>
    <w:rsid w:val="00F60180"/>
    <w:rsid w:val="00F60193"/>
    <w:rsid w:val="00F6167C"/>
    <w:rsid w:val="00F627D9"/>
    <w:rsid w:val="00F635C4"/>
    <w:rsid w:val="00F6409C"/>
    <w:rsid w:val="00F676E4"/>
    <w:rsid w:val="00F70782"/>
    <w:rsid w:val="00F7099D"/>
    <w:rsid w:val="00F70A3B"/>
    <w:rsid w:val="00F711F0"/>
    <w:rsid w:val="00F72230"/>
    <w:rsid w:val="00F73B08"/>
    <w:rsid w:val="00F74135"/>
    <w:rsid w:val="00F74A10"/>
    <w:rsid w:val="00F74FC4"/>
    <w:rsid w:val="00F75422"/>
    <w:rsid w:val="00F757C1"/>
    <w:rsid w:val="00F76E5A"/>
    <w:rsid w:val="00F77AA0"/>
    <w:rsid w:val="00F8085F"/>
    <w:rsid w:val="00F80D92"/>
    <w:rsid w:val="00F81C89"/>
    <w:rsid w:val="00F82189"/>
    <w:rsid w:val="00F82468"/>
    <w:rsid w:val="00F8252A"/>
    <w:rsid w:val="00F8278E"/>
    <w:rsid w:val="00F8306D"/>
    <w:rsid w:val="00F83275"/>
    <w:rsid w:val="00F83427"/>
    <w:rsid w:val="00F83B55"/>
    <w:rsid w:val="00F83EE2"/>
    <w:rsid w:val="00F83F4C"/>
    <w:rsid w:val="00F847BE"/>
    <w:rsid w:val="00F8542D"/>
    <w:rsid w:val="00F8658B"/>
    <w:rsid w:val="00F86714"/>
    <w:rsid w:val="00F86767"/>
    <w:rsid w:val="00F86956"/>
    <w:rsid w:val="00F8732E"/>
    <w:rsid w:val="00F87A8B"/>
    <w:rsid w:val="00F90D33"/>
    <w:rsid w:val="00F91CAE"/>
    <w:rsid w:val="00F926B4"/>
    <w:rsid w:val="00F9438D"/>
    <w:rsid w:val="00F96895"/>
    <w:rsid w:val="00F96A7F"/>
    <w:rsid w:val="00F9709F"/>
    <w:rsid w:val="00FA0674"/>
    <w:rsid w:val="00FA0C9E"/>
    <w:rsid w:val="00FA35AE"/>
    <w:rsid w:val="00FA421A"/>
    <w:rsid w:val="00FA4474"/>
    <w:rsid w:val="00FA477A"/>
    <w:rsid w:val="00FA4961"/>
    <w:rsid w:val="00FA57E5"/>
    <w:rsid w:val="00FA5947"/>
    <w:rsid w:val="00FA66E6"/>
    <w:rsid w:val="00FA6801"/>
    <w:rsid w:val="00FA6C14"/>
    <w:rsid w:val="00FA6F19"/>
    <w:rsid w:val="00FB02A6"/>
    <w:rsid w:val="00FB0880"/>
    <w:rsid w:val="00FB0BCA"/>
    <w:rsid w:val="00FB0D7F"/>
    <w:rsid w:val="00FB1219"/>
    <w:rsid w:val="00FB2415"/>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0078"/>
    <w:rsid w:val="00FD0D97"/>
    <w:rsid w:val="00FD2CAE"/>
    <w:rsid w:val="00FD32B0"/>
    <w:rsid w:val="00FD3D0B"/>
    <w:rsid w:val="00FD4372"/>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D18"/>
    <w:rsid w:val="00FF3F4B"/>
    <w:rsid w:val="00FF4663"/>
    <w:rsid w:val="00FF4BE7"/>
    <w:rsid w:val="00FF5EC6"/>
    <w:rsid w:val="00FF6C18"/>
    <w:rsid w:val="014ACD13"/>
    <w:rsid w:val="014D7627"/>
    <w:rsid w:val="015A5F55"/>
    <w:rsid w:val="01904937"/>
    <w:rsid w:val="01A0ACF2"/>
    <w:rsid w:val="01A36293"/>
    <w:rsid w:val="01B17C12"/>
    <w:rsid w:val="029E5ABA"/>
    <w:rsid w:val="02C76964"/>
    <w:rsid w:val="02DCB03F"/>
    <w:rsid w:val="02E77DCC"/>
    <w:rsid w:val="034BD30A"/>
    <w:rsid w:val="03B04AF0"/>
    <w:rsid w:val="03B60200"/>
    <w:rsid w:val="03DE30CC"/>
    <w:rsid w:val="0405BD49"/>
    <w:rsid w:val="04118D68"/>
    <w:rsid w:val="045EDC38"/>
    <w:rsid w:val="04786059"/>
    <w:rsid w:val="04A497A8"/>
    <w:rsid w:val="04F1C9FD"/>
    <w:rsid w:val="04F3DB98"/>
    <w:rsid w:val="05155A22"/>
    <w:rsid w:val="0573E890"/>
    <w:rsid w:val="05959F87"/>
    <w:rsid w:val="05DE1BA5"/>
    <w:rsid w:val="05FDE4F8"/>
    <w:rsid w:val="061EADF4"/>
    <w:rsid w:val="06531DC4"/>
    <w:rsid w:val="0667296A"/>
    <w:rsid w:val="0667D906"/>
    <w:rsid w:val="0680F2DC"/>
    <w:rsid w:val="06AD6F68"/>
    <w:rsid w:val="06B53FFD"/>
    <w:rsid w:val="06D5130D"/>
    <w:rsid w:val="07327074"/>
    <w:rsid w:val="075F4D13"/>
    <w:rsid w:val="076EA952"/>
    <w:rsid w:val="0773F01F"/>
    <w:rsid w:val="07822981"/>
    <w:rsid w:val="07D2378E"/>
    <w:rsid w:val="084102D6"/>
    <w:rsid w:val="08718F26"/>
    <w:rsid w:val="08CCBE31"/>
    <w:rsid w:val="09059C3D"/>
    <w:rsid w:val="0973EBDD"/>
    <w:rsid w:val="0A514651"/>
    <w:rsid w:val="0A92D8C0"/>
    <w:rsid w:val="0A9544E4"/>
    <w:rsid w:val="0AD45596"/>
    <w:rsid w:val="0B9AA263"/>
    <w:rsid w:val="0BFEBBC4"/>
    <w:rsid w:val="0C237063"/>
    <w:rsid w:val="0C3821FE"/>
    <w:rsid w:val="0C5289B4"/>
    <w:rsid w:val="0CAE417E"/>
    <w:rsid w:val="0CB3179A"/>
    <w:rsid w:val="0CCAF859"/>
    <w:rsid w:val="0CDCF325"/>
    <w:rsid w:val="0D50706D"/>
    <w:rsid w:val="0D866366"/>
    <w:rsid w:val="0D9E7C49"/>
    <w:rsid w:val="0DAACE9C"/>
    <w:rsid w:val="0E32D364"/>
    <w:rsid w:val="0E505D73"/>
    <w:rsid w:val="0E783A04"/>
    <w:rsid w:val="0F134A73"/>
    <w:rsid w:val="0FAE2150"/>
    <w:rsid w:val="102854F0"/>
    <w:rsid w:val="1037EA11"/>
    <w:rsid w:val="10717712"/>
    <w:rsid w:val="10A39284"/>
    <w:rsid w:val="10A61693"/>
    <w:rsid w:val="10CEA476"/>
    <w:rsid w:val="110A74B8"/>
    <w:rsid w:val="11218268"/>
    <w:rsid w:val="1124F479"/>
    <w:rsid w:val="1141EBC6"/>
    <w:rsid w:val="11F98AEF"/>
    <w:rsid w:val="120C8CFC"/>
    <w:rsid w:val="125D23E8"/>
    <w:rsid w:val="125E5E57"/>
    <w:rsid w:val="126D5BCF"/>
    <w:rsid w:val="12776692"/>
    <w:rsid w:val="129E0309"/>
    <w:rsid w:val="12B567C6"/>
    <w:rsid w:val="1319A9AD"/>
    <w:rsid w:val="13391C6F"/>
    <w:rsid w:val="134B06BD"/>
    <w:rsid w:val="13737EE9"/>
    <w:rsid w:val="1395C977"/>
    <w:rsid w:val="139D47A0"/>
    <w:rsid w:val="13A735EB"/>
    <w:rsid w:val="141D8EED"/>
    <w:rsid w:val="145AE0DD"/>
    <w:rsid w:val="1462FAAD"/>
    <w:rsid w:val="1468DBFD"/>
    <w:rsid w:val="147A4180"/>
    <w:rsid w:val="148344D9"/>
    <w:rsid w:val="14AC6988"/>
    <w:rsid w:val="14AD2B62"/>
    <w:rsid w:val="14E77089"/>
    <w:rsid w:val="14FBC613"/>
    <w:rsid w:val="150333CB"/>
    <w:rsid w:val="15038EE0"/>
    <w:rsid w:val="15277827"/>
    <w:rsid w:val="153785BB"/>
    <w:rsid w:val="154B43FE"/>
    <w:rsid w:val="15689CAF"/>
    <w:rsid w:val="157C1BD8"/>
    <w:rsid w:val="1592E5F0"/>
    <w:rsid w:val="15AB4139"/>
    <w:rsid w:val="15DE95E0"/>
    <w:rsid w:val="1649452C"/>
    <w:rsid w:val="16EDD7FC"/>
    <w:rsid w:val="171F530D"/>
    <w:rsid w:val="17289846"/>
    <w:rsid w:val="17749E39"/>
    <w:rsid w:val="178D03F0"/>
    <w:rsid w:val="178D968A"/>
    <w:rsid w:val="17CE8D3F"/>
    <w:rsid w:val="18018D07"/>
    <w:rsid w:val="180824C7"/>
    <w:rsid w:val="182C4470"/>
    <w:rsid w:val="1863609A"/>
    <w:rsid w:val="18D2C744"/>
    <w:rsid w:val="1908BC99"/>
    <w:rsid w:val="1923E3BF"/>
    <w:rsid w:val="19B5700F"/>
    <w:rsid w:val="19E830DB"/>
    <w:rsid w:val="19EBA1E5"/>
    <w:rsid w:val="19FD04EA"/>
    <w:rsid w:val="1A82E363"/>
    <w:rsid w:val="1AC487FE"/>
    <w:rsid w:val="1BA8E1BE"/>
    <w:rsid w:val="1BAFBCB0"/>
    <w:rsid w:val="1BCAA145"/>
    <w:rsid w:val="1C15A375"/>
    <w:rsid w:val="1C4DBE69"/>
    <w:rsid w:val="1C51C9E1"/>
    <w:rsid w:val="1CA03440"/>
    <w:rsid w:val="1CA2AC22"/>
    <w:rsid w:val="1CDECC83"/>
    <w:rsid w:val="1D157855"/>
    <w:rsid w:val="1D51FFE4"/>
    <w:rsid w:val="1D541AF8"/>
    <w:rsid w:val="1DA4BAE7"/>
    <w:rsid w:val="1DEA4F24"/>
    <w:rsid w:val="1E140A8F"/>
    <w:rsid w:val="1E21A2EA"/>
    <w:rsid w:val="1E52E576"/>
    <w:rsid w:val="1EB2E662"/>
    <w:rsid w:val="1EB2FEBB"/>
    <w:rsid w:val="1EB9E50C"/>
    <w:rsid w:val="1F0CF1D1"/>
    <w:rsid w:val="1F186981"/>
    <w:rsid w:val="1F67304D"/>
    <w:rsid w:val="1F950F48"/>
    <w:rsid w:val="1F9E7888"/>
    <w:rsid w:val="1FA102BA"/>
    <w:rsid w:val="1FF222DB"/>
    <w:rsid w:val="20330BA8"/>
    <w:rsid w:val="203A2F96"/>
    <w:rsid w:val="2057CB5F"/>
    <w:rsid w:val="20770763"/>
    <w:rsid w:val="207F7113"/>
    <w:rsid w:val="2094B048"/>
    <w:rsid w:val="20BE65E2"/>
    <w:rsid w:val="20FD798C"/>
    <w:rsid w:val="210931ED"/>
    <w:rsid w:val="21D535F8"/>
    <w:rsid w:val="2214CC61"/>
    <w:rsid w:val="2230CE78"/>
    <w:rsid w:val="22379700"/>
    <w:rsid w:val="2243C46E"/>
    <w:rsid w:val="22488B6D"/>
    <w:rsid w:val="225789A8"/>
    <w:rsid w:val="228F7F48"/>
    <w:rsid w:val="23044B9E"/>
    <w:rsid w:val="23645ED7"/>
    <w:rsid w:val="23E124BA"/>
    <w:rsid w:val="23E91C07"/>
    <w:rsid w:val="240E8FD9"/>
    <w:rsid w:val="242FDB5D"/>
    <w:rsid w:val="246582B5"/>
    <w:rsid w:val="247D969E"/>
    <w:rsid w:val="2490036F"/>
    <w:rsid w:val="249006C4"/>
    <w:rsid w:val="24FC4322"/>
    <w:rsid w:val="25F896F0"/>
    <w:rsid w:val="265ACA49"/>
    <w:rsid w:val="2663005B"/>
    <w:rsid w:val="2685B83E"/>
    <w:rsid w:val="26907FA2"/>
    <w:rsid w:val="26C0D6BE"/>
    <w:rsid w:val="26D9CF9A"/>
    <w:rsid w:val="26F9C485"/>
    <w:rsid w:val="27136302"/>
    <w:rsid w:val="271D5B28"/>
    <w:rsid w:val="2733036E"/>
    <w:rsid w:val="27F4C7DA"/>
    <w:rsid w:val="282C0289"/>
    <w:rsid w:val="2854ED25"/>
    <w:rsid w:val="28672F1E"/>
    <w:rsid w:val="2896C432"/>
    <w:rsid w:val="28BD5ABF"/>
    <w:rsid w:val="2905C709"/>
    <w:rsid w:val="292B55DD"/>
    <w:rsid w:val="29A9E6C3"/>
    <w:rsid w:val="29E7A45A"/>
    <w:rsid w:val="2A1B662B"/>
    <w:rsid w:val="2A2D944A"/>
    <w:rsid w:val="2A5C9CE3"/>
    <w:rsid w:val="2A8AD2E1"/>
    <w:rsid w:val="2AA07556"/>
    <w:rsid w:val="2AAD7090"/>
    <w:rsid w:val="2AC7634E"/>
    <w:rsid w:val="2ADBD71E"/>
    <w:rsid w:val="2B05D6A0"/>
    <w:rsid w:val="2B906F6E"/>
    <w:rsid w:val="2CA96B6D"/>
    <w:rsid w:val="2CC1A1B7"/>
    <w:rsid w:val="2CC7602B"/>
    <w:rsid w:val="2CFBD72E"/>
    <w:rsid w:val="2D1194D0"/>
    <w:rsid w:val="2D29A18F"/>
    <w:rsid w:val="2D778EE2"/>
    <w:rsid w:val="2DA3B112"/>
    <w:rsid w:val="2DAAD0E0"/>
    <w:rsid w:val="2DAC4A66"/>
    <w:rsid w:val="2DC9C33B"/>
    <w:rsid w:val="2E038001"/>
    <w:rsid w:val="2E711D0A"/>
    <w:rsid w:val="2EAD39B2"/>
    <w:rsid w:val="2EAEF3CA"/>
    <w:rsid w:val="2EAEFF04"/>
    <w:rsid w:val="2EE06847"/>
    <w:rsid w:val="2F01F85A"/>
    <w:rsid w:val="2F226236"/>
    <w:rsid w:val="2FB775A3"/>
    <w:rsid w:val="2FDA0942"/>
    <w:rsid w:val="302A156D"/>
    <w:rsid w:val="302F8849"/>
    <w:rsid w:val="303F0734"/>
    <w:rsid w:val="304ACF65"/>
    <w:rsid w:val="30757017"/>
    <w:rsid w:val="30FF7D41"/>
    <w:rsid w:val="3105CD53"/>
    <w:rsid w:val="311D46EB"/>
    <w:rsid w:val="311E3A8A"/>
    <w:rsid w:val="31286DBE"/>
    <w:rsid w:val="3182313C"/>
    <w:rsid w:val="321C3B87"/>
    <w:rsid w:val="322EEC09"/>
    <w:rsid w:val="32549787"/>
    <w:rsid w:val="33236E5B"/>
    <w:rsid w:val="33454478"/>
    <w:rsid w:val="33641BE7"/>
    <w:rsid w:val="33827027"/>
    <w:rsid w:val="33AD54F3"/>
    <w:rsid w:val="3408E072"/>
    <w:rsid w:val="342EB992"/>
    <w:rsid w:val="343069D2"/>
    <w:rsid w:val="34B0026B"/>
    <w:rsid w:val="34D4451F"/>
    <w:rsid w:val="351762F7"/>
    <w:rsid w:val="353F347E"/>
    <w:rsid w:val="35C14C6E"/>
    <w:rsid w:val="35CBE065"/>
    <w:rsid w:val="35DD4A75"/>
    <w:rsid w:val="35DD92A1"/>
    <w:rsid w:val="35E09CD8"/>
    <w:rsid w:val="35EE53A3"/>
    <w:rsid w:val="360E3BAC"/>
    <w:rsid w:val="3629821A"/>
    <w:rsid w:val="3632D9E8"/>
    <w:rsid w:val="36713748"/>
    <w:rsid w:val="36B22AAA"/>
    <w:rsid w:val="36C76998"/>
    <w:rsid w:val="36ED8BE8"/>
    <w:rsid w:val="37410085"/>
    <w:rsid w:val="37579860"/>
    <w:rsid w:val="375BAC4A"/>
    <w:rsid w:val="376B5C13"/>
    <w:rsid w:val="3782F65E"/>
    <w:rsid w:val="37945FB0"/>
    <w:rsid w:val="37BB1C26"/>
    <w:rsid w:val="37BE5739"/>
    <w:rsid w:val="37EE3E8B"/>
    <w:rsid w:val="37F867D9"/>
    <w:rsid w:val="384A2AF7"/>
    <w:rsid w:val="38748A41"/>
    <w:rsid w:val="38960015"/>
    <w:rsid w:val="38C67B36"/>
    <w:rsid w:val="38D69A1B"/>
    <w:rsid w:val="38E8156F"/>
    <w:rsid w:val="3907597B"/>
    <w:rsid w:val="390B6502"/>
    <w:rsid w:val="391F84E1"/>
    <w:rsid w:val="392AE720"/>
    <w:rsid w:val="393FCEA4"/>
    <w:rsid w:val="39884CD3"/>
    <w:rsid w:val="39BA2DB7"/>
    <w:rsid w:val="39E31DB7"/>
    <w:rsid w:val="39E5C388"/>
    <w:rsid w:val="3A6ED54F"/>
    <w:rsid w:val="3A7538DE"/>
    <w:rsid w:val="3AAA18A8"/>
    <w:rsid w:val="3AD36A98"/>
    <w:rsid w:val="3B1A269F"/>
    <w:rsid w:val="3B1BB635"/>
    <w:rsid w:val="3B92F4A6"/>
    <w:rsid w:val="3B9DBEB1"/>
    <w:rsid w:val="3BACCB24"/>
    <w:rsid w:val="3BEB4C25"/>
    <w:rsid w:val="3C3F2045"/>
    <w:rsid w:val="3C419553"/>
    <w:rsid w:val="3C4BE338"/>
    <w:rsid w:val="3C54E1CE"/>
    <w:rsid w:val="3CAF20D2"/>
    <w:rsid w:val="3D36CE09"/>
    <w:rsid w:val="3D5A8BEC"/>
    <w:rsid w:val="3D8417CD"/>
    <w:rsid w:val="3D970C00"/>
    <w:rsid w:val="3DBED90A"/>
    <w:rsid w:val="3E37C5C1"/>
    <w:rsid w:val="3E61E861"/>
    <w:rsid w:val="3E7DCEF1"/>
    <w:rsid w:val="3E83BF6D"/>
    <w:rsid w:val="3EC8609A"/>
    <w:rsid w:val="3F34CC39"/>
    <w:rsid w:val="3F980DE5"/>
    <w:rsid w:val="3FA8882C"/>
    <w:rsid w:val="3FB17809"/>
    <w:rsid w:val="3FFA86BE"/>
    <w:rsid w:val="406D86C6"/>
    <w:rsid w:val="40ADA3D8"/>
    <w:rsid w:val="40CBE637"/>
    <w:rsid w:val="40CD48D3"/>
    <w:rsid w:val="40EEDD31"/>
    <w:rsid w:val="4159FCCF"/>
    <w:rsid w:val="41883EB0"/>
    <w:rsid w:val="41B20DC6"/>
    <w:rsid w:val="42522F4D"/>
    <w:rsid w:val="4293576D"/>
    <w:rsid w:val="42A4BAE1"/>
    <w:rsid w:val="42ED9215"/>
    <w:rsid w:val="4345D852"/>
    <w:rsid w:val="4346EFED"/>
    <w:rsid w:val="43AAA076"/>
    <w:rsid w:val="43C5FA06"/>
    <w:rsid w:val="43F80DF3"/>
    <w:rsid w:val="448CC3DF"/>
    <w:rsid w:val="44A20311"/>
    <w:rsid w:val="44A73153"/>
    <w:rsid w:val="44F099BF"/>
    <w:rsid w:val="45346452"/>
    <w:rsid w:val="455122E4"/>
    <w:rsid w:val="455DA6AF"/>
    <w:rsid w:val="456EE117"/>
    <w:rsid w:val="458BA06E"/>
    <w:rsid w:val="458E4CBC"/>
    <w:rsid w:val="45AD0282"/>
    <w:rsid w:val="45C05364"/>
    <w:rsid w:val="45CDF970"/>
    <w:rsid w:val="4692A24D"/>
    <w:rsid w:val="46C54641"/>
    <w:rsid w:val="4721143C"/>
    <w:rsid w:val="4727F660"/>
    <w:rsid w:val="473299F1"/>
    <w:rsid w:val="47492E93"/>
    <w:rsid w:val="4751ABAB"/>
    <w:rsid w:val="47BAE36E"/>
    <w:rsid w:val="48181731"/>
    <w:rsid w:val="4829231F"/>
    <w:rsid w:val="48B619F6"/>
    <w:rsid w:val="48B80300"/>
    <w:rsid w:val="48D5E7F6"/>
    <w:rsid w:val="48EAC955"/>
    <w:rsid w:val="48FB3AF1"/>
    <w:rsid w:val="49111552"/>
    <w:rsid w:val="4995311B"/>
    <w:rsid w:val="499EEE7A"/>
    <w:rsid w:val="49AF74FB"/>
    <w:rsid w:val="49C253C0"/>
    <w:rsid w:val="49F063C9"/>
    <w:rsid w:val="4A07D6E8"/>
    <w:rsid w:val="4A293651"/>
    <w:rsid w:val="4A51B135"/>
    <w:rsid w:val="4A94CF12"/>
    <w:rsid w:val="4AD4C391"/>
    <w:rsid w:val="4B2961C0"/>
    <w:rsid w:val="4B6DE7BA"/>
    <w:rsid w:val="4B9212C2"/>
    <w:rsid w:val="4C3834A9"/>
    <w:rsid w:val="4CA5C501"/>
    <w:rsid w:val="4CC2D2E2"/>
    <w:rsid w:val="4CE9DAE7"/>
    <w:rsid w:val="4D264DDA"/>
    <w:rsid w:val="4D287402"/>
    <w:rsid w:val="4D57392B"/>
    <w:rsid w:val="4D9B86A3"/>
    <w:rsid w:val="4E1C7BBD"/>
    <w:rsid w:val="4E20FED9"/>
    <w:rsid w:val="4E55CAD6"/>
    <w:rsid w:val="4E56AE1B"/>
    <w:rsid w:val="4E610282"/>
    <w:rsid w:val="4E7CF191"/>
    <w:rsid w:val="4EC1C02F"/>
    <w:rsid w:val="4ED36810"/>
    <w:rsid w:val="4ED811D3"/>
    <w:rsid w:val="4EF15E25"/>
    <w:rsid w:val="4EFB62D0"/>
    <w:rsid w:val="4F102986"/>
    <w:rsid w:val="4F3F06A2"/>
    <w:rsid w:val="4F4C22DF"/>
    <w:rsid w:val="4F860724"/>
    <w:rsid w:val="4FD185AA"/>
    <w:rsid w:val="4FE8EDBE"/>
    <w:rsid w:val="50A0E8AA"/>
    <w:rsid w:val="50AEC38D"/>
    <w:rsid w:val="50FB6F39"/>
    <w:rsid w:val="513C6AE5"/>
    <w:rsid w:val="513CF33A"/>
    <w:rsid w:val="51BE54C4"/>
    <w:rsid w:val="51D0B8E5"/>
    <w:rsid w:val="521B4645"/>
    <w:rsid w:val="5232A803"/>
    <w:rsid w:val="524BB797"/>
    <w:rsid w:val="52572F27"/>
    <w:rsid w:val="52D4C7E5"/>
    <w:rsid w:val="52F37640"/>
    <w:rsid w:val="53261544"/>
    <w:rsid w:val="5336C617"/>
    <w:rsid w:val="533C73A6"/>
    <w:rsid w:val="533E46AE"/>
    <w:rsid w:val="536257C3"/>
    <w:rsid w:val="53803A11"/>
    <w:rsid w:val="53E35D53"/>
    <w:rsid w:val="53E46E99"/>
    <w:rsid w:val="54266B00"/>
    <w:rsid w:val="545AC138"/>
    <w:rsid w:val="54B8E4E1"/>
    <w:rsid w:val="55070C63"/>
    <w:rsid w:val="551244C8"/>
    <w:rsid w:val="55E03465"/>
    <w:rsid w:val="56889621"/>
    <w:rsid w:val="573D64FD"/>
    <w:rsid w:val="574D73E5"/>
    <w:rsid w:val="576A0754"/>
    <w:rsid w:val="5788CF08"/>
    <w:rsid w:val="57A305B2"/>
    <w:rsid w:val="57C73541"/>
    <w:rsid w:val="580CEFF9"/>
    <w:rsid w:val="5810FB4F"/>
    <w:rsid w:val="582ECB82"/>
    <w:rsid w:val="5835A26C"/>
    <w:rsid w:val="5857684A"/>
    <w:rsid w:val="58C9308A"/>
    <w:rsid w:val="58E4C360"/>
    <w:rsid w:val="58E684DA"/>
    <w:rsid w:val="58EBC348"/>
    <w:rsid w:val="59079EF4"/>
    <w:rsid w:val="5937768D"/>
    <w:rsid w:val="595CC374"/>
    <w:rsid w:val="5960680C"/>
    <w:rsid w:val="59666C43"/>
    <w:rsid w:val="59F9CCB2"/>
    <w:rsid w:val="5A932A2D"/>
    <w:rsid w:val="5AD11583"/>
    <w:rsid w:val="5B2FA5D5"/>
    <w:rsid w:val="5B44C0AC"/>
    <w:rsid w:val="5B818877"/>
    <w:rsid w:val="5BB3DE39"/>
    <w:rsid w:val="5BBFE168"/>
    <w:rsid w:val="5C25459B"/>
    <w:rsid w:val="5C441C25"/>
    <w:rsid w:val="5C828EA6"/>
    <w:rsid w:val="5C945220"/>
    <w:rsid w:val="5C959908"/>
    <w:rsid w:val="5C9B53D7"/>
    <w:rsid w:val="5CA03E88"/>
    <w:rsid w:val="5CB817C0"/>
    <w:rsid w:val="5D0659A6"/>
    <w:rsid w:val="5D0A6371"/>
    <w:rsid w:val="5D42C9E7"/>
    <w:rsid w:val="5D66F24A"/>
    <w:rsid w:val="5D8886A2"/>
    <w:rsid w:val="5D9841A7"/>
    <w:rsid w:val="5E0AE883"/>
    <w:rsid w:val="5E8AD0B2"/>
    <w:rsid w:val="5EF24878"/>
    <w:rsid w:val="5F0B8B2E"/>
    <w:rsid w:val="5F1E1662"/>
    <w:rsid w:val="5F2BF5F4"/>
    <w:rsid w:val="5F5A2A77"/>
    <w:rsid w:val="5F61DAA6"/>
    <w:rsid w:val="5F658632"/>
    <w:rsid w:val="5F9250E3"/>
    <w:rsid w:val="6013AA9C"/>
    <w:rsid w:val="603965E2"/>
    <w:rsid w:val="6073581A"/>
    <w:rsid w:val="609A9FAA"/>
    <w:rsid w:val="60B3F3CC"/>
    <w:rsid w:val="60F38474"/>
    <w:rsid w:val="6165752D"/>
    <w:rsid w:val="61CA29F4"/>
    <w:rsid w:val="61DC9B30"/>
    <w:rsid w:val="621FBD31"/>
    <w:rsid w:val="624DBA52"/>
    <w:rsid w:val="628478D0"/>
    <w:rsid w:val="62EBD90D"/>
    <w:rsid w:val="63548543"/>
    <w:rsid w:val="63999731"/>
    <w:rsid w:val="63DFD482"/>
    <w:rsid w:val="63E40412"/>
    <w:rsid w:val="63F16CAF"/>
    <w:rsid w:val="64FBF9C4"/>
    <w:rsid w:val="65D4FAC0"/>
    <w:rsid w:val="661B3326"/>
    <w:rsid w:val="668AAE7B"/>
    <w:rsid w:val="66923D78"/>
    <w:rsid w:val="66B71A0F"/>
    <w:rsid w:val="6737F219"/>
    <w:rsid w:val="67489ABF"/>
    <w:rsid w:val="675FBC3A"/>
    <w:rsid w:val="679AE8A1"/>
    <w:rsid w:val="679E945D"/>
    <w:rsid w:val="67C1A2BF"/>
    <w:rsid w:val="67D5FB9F"/>
    <w:rsid w:val="67DA5B79"/>
    <w:rsid w:val="681F4E8C"/>
    <w:rsid w:val="68707951"/>
    <w:rsid w:val="68AAA0BD"/>
    <w:rsid w:val="68ACC4E3"/>
    <w:rsid w:val="692F43F0"/>
    <w:rsid w:val="697A7ABB"/>
    <w:rsid w:val="69CE71FF"/>
    <w:rsid w:val="69D3CC52"/>
    <w:rsid w:val="69F25A05"/>
    <w:rsid w:val="6A1457F1"/>
    <w:rsid w:val="6A14B85B"/>
    <w:rsid w:val="6A660363"/>
    <w:rsid w:val="6AE656B7"/>
    <w:rsid w:val="6AF1F68F"/>
    <w:rsid w:val="6AF58F42"/>
    <w:rsid w:val="6B0EA781"/>
    <w:rsid w:val="6B28995E"/>
    <w:rsid w:val="6B942AA6"/>
    <w:rsid w:val="6BE3CD0B"/>
    <w:rsid w:val="6C076478"/>
    <w:rsid w:val="6C4E7F04"/>
    <w:rsid w:val="6C689DA1"/>
    <w:rsid w:val="6C79410B"/>
    <w:rsid w:val="6D009CE7"/>
    <w:rsid w:val="6D04716B"/>
    <w:rsid w:val="6D04AFDD"/>
    <w:rsid w:val="6D1DF19A"/>
    <w:rsid w:val="6D42EE2E"/>
    <w:rsid w:val="6D855A74"/>
    <w:rsid w:val="6D8E2FC7"/>
    <w:rsid w:val="6DA43406"/>
    <w:rsid w:val="6DCB32E4"/>
    <w:rsid w:val="6E05645C"/>
    <w:rsid w:val="6E2AB23D"/>
    <w:rsid w:val="6E2E8E00"/>
    <w:rsid w:val="6E51B332"/>
    <w:rsid w:val="6E6E0E57"/>
    <w:rsid w:val="6E794F63"/>
    <w:rsid w:val="6EA95059"/>
    <w:rsid w:val="6EE3E656"/>
    <w:rsid w:val="6F008EA7"/>
    <w:rsid w:val="6F0D12BD"/>
    <w:rsid w:val="6F3A9B22"/>
    <w:rsid w:val="6F3EE461"/>
    <w:rsid w:val="6F52678F"/>
    <w:rsid w:val="6F7182ED"/>
    <w:rsid w:val="6FAEB0F6"/>
    <w:rsid w:val="7017DFA0"/>
    <w:rsid w:val="7036C6F1"/>
    <w:rsid w:val="70495FD9"/>
    <w:rsid w:val="705F4E3E"/>
    <w:rsid w:val="7072ADD4"/>
    <w:rsid w:val="708E56C1"/>
    <w:rsid w:val="70A69645"/>
    <w:rsid w:val="70CE1D4D"/>
    <w:rsid w:val="70FAF176"/>
    <w:rsid w:val="711A51C5"/>
    <w:rsid w:val="713D9A03"/>
    <w:rsid w:val="71586762"/>
    <w:rsid w:val="71EFC7A9"/>
    <w:rsid w:val="71F23651"/>
    <w:rsid w:val="721287EB"/>
    <w:rsid w:val="7305D76F"/>
    <w:rsid w:val="73088EAD"/>
    <w:rsid w:val="731066A3"/>
    <w:rsid w:val="73265F44"/>
    <w:rsid w:val="7334B3A2"/>
    <w:rsid w:val="73547073"/>
    <w:rsid w:val="73553F56"/>
    <w:rsid w:val="73D21421"/>
    <w:rsid w:val="73F20041"/>
    <w:rsid w:val="73F588DC"/>
    <w:rsid w:val="73F6B6C0"/>
    <w:rsid w:val="740EBBE5"/>
    <w:rsid w:val="74455E1D"/>
    <w:rsid w:val="7477707C"/>
    <w:rsid w:val="74F10FB7"/>
    <w:rsid w:val="7557E4E6"/>
    <w:rsid w:val="7581E1C3"/>
    <w:rsid w:val="75B6E189"/>
    <w:rsid w:val="75CDF675"/>
    <w:rsid w:val="75D3FC7A"/>
    <w:rsid w:val="7628EF72"/>
    <w:rsid w:val="76592697"/>
    <w:rsid w:val="7670BFED"/>
    <w:rsid w:val="7672D411"/>
    <w:rsid w:val="76ACC9EA"/>
    <w:rsid w:val="76DB6765"/>
    <w:rsid w:val="7714125D"/>
    <w:rsid w:val="772FFBE8"/>
    <w:rsid w:val="773D5FDC"/>
    <w:rsid w:val="77549717"/>
    <w:rsid w:val="77590120"/>
    <w:rsid w:val="7775E5B1"/>
    <w:rsid w:val="77CFD295"/>
    <w:rsid w:val="77D07176"/>
    <w:rsid w:val="77DBFFD0"/>
    <w:rsid w:val="7807773B"/>
    <w:rsid w:val="7816B2AC"/>
    <w:rsid w:val="781B4531"/>
    <w:rsid w:val="7820E269"/>
    <w:rsid w:val="7877FDA6"/>
    <w:rsid w:val="78C5CEB7"/>
    <w:rsid w:val="790690EC"/>
    <w:rsid w:val="7909A3F9"/>
    <w:rsid w:val="793BF86C"/>
    <w:rsid w:val="793D5D69"/>
    <w:rsid w:val="795EB9B7"/>
    <w:rsid w:val="79817DDC"/>
    <w:rsid w:val="798C1A29"/>
    <w:rsid w:val="79AB577D"/>
    <w:rsid w:val="79C19FD9"/>
    <w:rsid w:val="79D064D1"/>
    <w:rsid w:val="79D7ED1E"/>
    <w:rsid w:val="79E810F9"/>
    <w:rsid w:val="79F4740D"/>
    <w:rsid w:val="7A0E4568"/>
    <w:rsid w:val="7A37FF68"/>
    <w:rsid w:val="7A49AF50"/>
    <w:rsid w:val="7A67F80C"/>
    <w:rsid w:val="7A973875"/>
    <w:rsid w:val="7AACEEFB"/>
    <w:rsid w:val="7AB48527"/>
    <w:rsid w:val="7ABA7D25"/>
    <w:rsid w:val="7B0144E3"/>
    <w:rsid w:val="7B1A0F2B"/>
    <w:rsid w:val="7BCDCF41"/>
    <w:rsid w:val="7BE34D3F"/>
    <w:rsid w:val="7C345416"/>
    <w:rsid w:val="7C52CD3E"/>
    <w:rsid w:val="7C6792EC"/>
    <w:rsid w:val="7C8CDFEE"/>
    <w:rsid w:val="7CA95174"/>
    <w:rsid w:val="7CCA14C7"/>
    <w:rsid w:val="7CD3BA5D"/>
    <w:rsid w:val="7D006C0A"/>
    <w:rsid w:val="7D2504D4"/>
    <w:rsid w:val="7D4929A8"/>
    <w:rsid w:val="7D70917C"/>
    <w:rsid w:val="7D7A1F95"/>
    <w:rsid w:val="7DEF5B2F"/>
    <w:rsid w:val="7E268D2C"/>
    <w:rsid w:val="7E40F10B"/>
    <w:rsid w:val="7E592B5E"/>
    <w:rsid w:val="7E6E54CF"/>
    <w:rsid w:val="7E8D35DF"/>
    <w:rsid w:val="7ECE9498"/>
    <w:rsid w:val="7EE616ED"/>
    <w:rsid w:val="7EF2D6BE"/>
    <w:rsid w:val="7F6FA702"/>
    <w:rsid w:val="7FB0914C"/>
    <w:rsid w:val="7FD9956C"/>
    <w:rsid w:val="7FD9A763"/>
    <w:rsid w:val="7FDB4BD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4CBF9F6-4754-4954-8EBA-9BF685421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86956"/>
  </w:style>
  <w:style w:type="table" w:styleId="TipTable" w:customStyle="1">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rsid w:val="00F53440"/>
    <w:rPr>
      <w:b/>
      <w:bCs/>
      <w:color w:val="2F5496" w:themeColor="accent1" w:themeShade="BF"/>
      <w:sz w:val="24"/>
      <w:szCs w:val="24"/>
      <w:lang w:val="en-US" w:eastAsia="ja-JP"/>
    </w:rPr>
  </w:style>
  <w:style w:type="table" w:styleId="TableGrid1" w:customStyle="1">
    <w:name w:val="Table Grid1"/>
    <w:basedOn w:val="TableNormal"/>
    <w:next w:val="TableGrid"/>
    <w:uiPriority w:val="99"/>
    <w:rsid w:val="00824D32"/>
    <w:pPr>
      <w:spacing w:after="0" w:line="240" w:lineRule="auto"/>
    </w:pPr>
    <w:rPr>
      <w:rFonts w:ascii="Times New Roman" w:hAnsi="Times New Roman" w:eastAsia="Times New Roman" w:cs="Times New Roman"/>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Bullet">
    <w:name w:val="List Bullet"/>
    <w:basedOn w:val="Normal"/>
    <w:uiPriority w:val="1"/>
    <w:unhideWhenUsed/>
    <w:qFormat/>
    <w:rsid w:val="002A476A"/>
    <w:pPr>
      <w:numPr>
        <w:numId w:val="5"/>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styleId="CommentTextChar" w:customStyle="1">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styleId="CommentSubjectChar" w:customStyle="1">
    <w:name w:val="Comment Subject Char"/>
    <w:basedOn w:val="CommentTextChar"/>
    <w:link w:val="CommentSubject"/>
    <w:uiPriority w:val="99"/>
    <w:semiHidden/>
    <w:rsid w:val="00F43559"/>
    <w:rPr>
      <w:b/>
      <w:bCs/>
      <w:sz w:val="20"/>
      <w:szCs w:val="20"/>
    </w:rPr>
  </w:style>
  <w:style w:type="paragraph" w:styleId="wysiwyg-color-black" w:customStyle="1">
    <w:name w:val="wysiwyg-color-black"/>
    <w:basedOn w:val="Normal"/>
    <w:rsid w:val="005E3798"/>
    <w:pPr>
      <w:spacing w:before="100" w:beforeAutospacing="1" w:after="100" w:afterAutospacing="1" w:line="240" w:lineRule="auto"/>
    </w:pPr>
    <w:rPr>
      <w:rFonts w:ascii="Times New Roman" w:hAnsi="Times New Roman" w:eastAsia="Times New Roman" w:cs="Times New Roman"/>
      <w:sz w:val="24"/>
      <w:szCs w:val="24"/>
      <w:lang w:eastAsia="lt-LT"/>
    </w:rPr>
  </w:style>
  <w:style w:type="character" w:styleId="wysiwyg-color-black1" w:customStyle="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styleId="FootnoteTextChar" w:customStyle="1">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styleId="normaltextrun" w:customStyle="1">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styleId="cf01" w:customStyle="1">
    <w:name w:val="cf01"/>
    <w:basedOn w:val="DefaultParagraphFont"/>
    <w:rsid w:val="00471074"/>
    <w:rPr>
      <w:rFonts w:hint="default" w:ascii="Segoe UI" w:hAnsi="Segoe UI" w:cs="Segoe UI"/>
      <w:sz w:val="18"/>
      <w:szCs w:val="18"/>
    </w:rPr>
  </w:style>
  <w:style w:type="character" w:styleId="Heading1Char" w:customStyle="1">
    <w:name w:val="Heading 1 Char"/>
    <w:basedOn w:val="DefaultParagraphFont"/>
    <w:link w:val="Heading1"/>
    <w:uiPriority w:val="9"/>
    <w:rsid w:val="00CB14A1"/>
    <w:rPr>
      <w:rFonts w:asciiTheme="majorHAnsi" w:hAnsiTheme="majorHAnsi" w:eastAsiaTheme="majorEastAsia" w:cstheme="majorBidi"/>
      <w:color w:val="2F5496" w:themeColor="accent1" w:themeShade="BF"/>
      <w:sz w:val="32"/>
      <w:szCs w:val="32"/>
    </w:rPr>
  </w:style>
  <w:style w:type="character" w:styleId="Style7" w:customStyle="1">
    <w:name w:val="Style7"/>
    <w:basedOn w:val="DefaultParagraphFont"/>
    <w:uiPriority w:val="1"/>
    <w:qFormat/>
    <w:rsid w:val="007E3751"/>
    <w:rPr>
      <w:rFonts w:ascii="Arial" w:hAnsi="Arial"/>
      <w:sz w:val="20"/>
    </w:rPr>
  </w:style>
  <w:style w:type="character" w:styleId="Style1" w:customStyle="1">
    <w:name w:val="Style1"/>
    <w:basedOn w:val="DefaultParagraphFont"/>
    <w:uiPriority w:val="1"/>
    <w:rsid w:val="002D0787"/>
    <w:rPr>
      <w:rFonts w:ascii="Arial" w:hAnsi="Arial"/>
      <w:color w:val="auto"/>
      <w:sz w:val="20"/>
    </w:rPr>
  </w:style>
  <w:style w:type="paragraph" w:styleId="p1" w:customStyle="1">
    <w:name w:val="p1"/>
    <w:basedOn w:val="Normal"/>
    <w:uiPriority w:val="1"/>
    <w:rsid w:val="79817DDC"/>
    <w:pPr>
      <w:spacing w:beforeAutospacing="1" w:after="0" w:afterAutospacing="1" w:line="240" w:lineRule="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era.europa.eu/domains/registers/rinf_en" TargetMode="Externa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91FE27AE274894BB5041FC0F797B796" ma:contentTypeVersion="3" ma:contentTypeDescription="Kurkite naują dokumentą." ma:contentTypeScope="" ma:versionID="927ba8a6daea059f054c845247a6886a">
  <xsd:schema xmlns:xsd="http://www.w3.org/2001/XMLSchema" xmlns:xs="http://www.w3.org/2001/XMLSchema" xmlns:p="http://schemas.microsoft.com/office/2006/metadata/properties" xmlns:ns2="7b01b93c-4396-4ae2-a7a3-c433bf7776f2" targetNamespace="http://schemas.microsoft.com/office/2006/metadata/properties" ma:root="true" ma:fieldsID="670a7c6ecc4aad4b72c57785ea1d294e" ns2:_="">
    <xsd:import namespace="7b01b93c-4396-4ae2-a7a3-c433bf7776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b93c-4396-4ae2-a7a3-c433bf777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C101B-5F7B-4107-9578-C2D9524710F0}"/>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c5c2a406-34ed-404f-815c-c7e28c430d6f"/>
    <ds:schemaRef ds:uri="af960522-9670-4eef-bd43-757c3855bc1c"/>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Danielius Fiodorovas</dc:creator>
  <keywords/>
  <dc:description/>
  <lastModifiedBy>Rasa Seikauskienė</lastModifiedBy>
  <revision>221</revision>
  <lastPrinted>2026-04-30T12:43:00.0000000Z</lastPrinted>
  <dcterms:created xsi:type="dcterms:W3CDTF">2024-12-20T18:50:00.0000000Z</dcterms:created>
  <dcterms:modified xsi:type="dcterms:W3CDTF">2026-05-06T07:40:29.6220379Z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0x010100491FE27AE274894BB5041FC0F797B796</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